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F18D7" w14:textId="76A796BB"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2BDE0AF8" w:rsidR="00CD44F4" w:rsidRPr="00C3152B" w:rsidRDefault="00F16BF1" w:rsidP="006720F0">
      <w:pPr>
        <w:jc w:val="both"/>
        <w:rPr>
          <w:szCs w:val="24"/>
          <w:lang w:val="en-GB"/>
        </w:rPr>
      </w:pPr>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NAs/HEIs that should be deleted; yellow code: NA/HEI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1A779800" w:rsidR="00374255" w:rsidRPr="00735E06" w:rsidRDefault="00D36E44"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735E06">
        <w:rPr>
          <w:lang w:val="en-GB"/>
        </w:rPr>
        <w:tab/>
      </w:r>
      <w:r w:rsidR="00374255"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48A80A70" w:rsidR="00735E06" w:rsidRPr="004F6A0D" w:rsidRDefault="007043E6" w:rsidP="00EA5E6F">
      <w:pPr>
        <w:tabs>
          <w:tab w:val="left" w:pos="2552"/>
        </w:tabs>
        <w:rPr>
          <w:rFonts w:ascii="Verdana" w:hAnsi="Verdana" w:cs="Calibri"/>
          <w:lang w:val="en-GB"/>
        </w:rPr>
      </w:pPr>
      <w:r w:rsidRPr="00EA5E6F">
        <w:rPr>
          <w:highlight w:val="cyan"/>
          <w:lang w:val="en-GB"/>
        </w:rPr>
        <w:t>[NA to select if applicable]</w:t>
      </w:r>
      <w:r w:rsidR="005A0CA7">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12E2EE29" w:rsidR="00C9059C" w:rsidRDefault="00034F7C" w:rsidP="00BB726D">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CD44F4" w:rsidRPr="00CD44F4">
        <w:rPr>
          <w:lang w:val="en-GB"/>
        </w:rPr>
        <w:t xml:space="preserve"> </w:t>
      </w:r>
      <w:r w:rsidR="0035677D">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BB7183">
        <w:rPr>
          <w:lang w:val="en-GB"/>
        </w:rPr>
        <w:t>financial</w:t>
      </w:r>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Pr="004F6A0D">
        <w:rPr>
          <w:lang w:val="en-GB"/>
        </w:rPr>
        <w:t xml:space="preserve"> [</w:t>
      </w:r>
      <w:r w:rsidRPr="004F6A0D">
        <w:rPr>
          <w:highlight w:val="yellow"/>
          <w:lang w:val="en-GB"/>
        </w:rPr>
        <w:t>NA will need to include definition</w:t>
      </w:r>
      <w:r w:rsidRPr="004F6A0D">
        <w:rPr>
          <w:lang w:val="en-GB"/>
        </w:rPr>
        <w:t>]</w:t>
      </w:r>
      <w:r w:rsidR="0023790E" w:rsidRPr="00735E06">
        <w:rPr>
          <w:lang w:val="en-GB"/>
        </w:rPr>
        <w:t xml:space="preserve"> </w:t>
      </w:r>
      <w:r w:rsidR="0023790E" w:rsidRPr="00735E06">
        <w:rPr>
          <w:rFonts w:ascii="Verdana" w:hAnsi="Verdana" w:cs="Calibri"/>
          <w:lang w:val="en-GB"/>
        </w:rPr>
        <w:t xml:space="preserve"> </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6" w14:textId="77777777"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lastRenderedPageBreak/>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r w:rsidR="00A725B1" w:rsidRPr="00B84FC6">
        <w:rPr>
          <w:highlight w:val="yellow"/>
          <w:lang w:val="en-GB"/>
        </w:rPr>
        <w:t>,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14:paraId="4E9F1937" w14:textId="058D1797"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10CEB375"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ListParagraph"/>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3E5D9AA7" w:rsidR="00105F02" w:rsidRPr="00015735" w:rsidRDefault="00FE5D7A" w:rsidP="004620EF">
      <w:pPr>
        <w:ind w:left="567"/>
        <w:jc w:val="both"/>
        <w:rPr>
          <w:lang w:val="en-GB"/>
        </w:rPr>
      </w:pPr>
      <w:r w:rsidRPr="004620EF">
        <w:rPr>
          <w:lang w:val="en-GB"/>
        </w:rPr>
        <w:lastRenderedPageBreak/>
        <w:t>representing</w:t>
      </w:r>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4620EF">
        <w:rPr>
          <w:highlight w:val="yellow"/>
          <w:lang w:val="en-GB"/>
        </w:rPr>
        <w:t>[</w:t>
      </w:r>
      <w:r w:rsidR="00547425" w:rsidRPr="00BB0723">
        <w:rPr>
          <w:highlight w:val="cyan"/>
          <w:lang w:val="en-GB"/>
        </w:rPr>
        <w:t>NA may add</w:t>
      </w:r>
      <w:r w:rsidR="00547425" w:rsidRPr="004620EF">
        <w:rPr>
          <w:highlight w:val="yellow"/>
          <w:lang w:val="en-GB"/>
        </w:rPr>
        <w:t>: per semester</w:t>
      </w:r>
      <w:r w:rsidR="00DF3659"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BE481A5"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NA/institution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B4AEB62"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560D4592"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00623646">
        <w:rPr>
          <w:lang w:val="en-GB"/>
        </w:rPr>
        <w:t xml:space="preserve"> </w:t>
      </w:r>
      <w:r w:rsidR="00623646" w:rsidRPr="00623646">
        <w:rPr>
          <w:highlight w:val="cyan"/>
          <w:lang w:val="en-GB"/>
        </w:rPr>
        <w:t>[N</w:t>
      </w:r>
      <w:r w:rsidR="00623646">
        <w:rPr>
          <w:highlight w:val="cyan"/>
          <w:lang w:val="en-GB"/>
        </w:rPr>
        <w:t>B:</w:t>
      </w:r>
      <w:r w:rsidR="00623646" w:rsidRPr="00623646">
        <w:rPr>
          <w:highlight w:val="cyan"/>
          <w:lang w:val="en-GB"/>
        </w:rPr>
        <w:t xml:space="preserve"> participants with a C2 level at the initial language assessment are exempted from taking the final language assessment]</w:t>
      </w:r>
      <w:r w:rsidRPr="00366E7B">
        <w:rPr>
          <w:lang w:val="en-GB"/>
        </w:rPr>
        <w:t>.</w:t>
      </w:r>
      <w:r>
        <w:rPr>
          <w:lang w:val="en-GB"/>
        </w:rPr>
        <w:t xml:space="preserve"> The completion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lastRenderedPageBreak/>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4C9DCE0E"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Pr="00BB0723">
        <w:rPr>
          <w:highlight w:val="cyan"/>
          <w:lang w:val="en-GB"/>
        </w:rPr>
        <w:t>[Optional</w:t>
      </w:r>
      <w:r w:rsidR="00DF06D9" w:rsidRPr="00BB0723">
        <w:rPr>
          <w:highlight w:val="cyan"/>
          <w:lang w:val="en-GB"/>
        </w:rPr>
        <w:t>-to be decided by NA/beneficiary</w:t>
      </w:r>
      <w:r w:rsidRPr="00623646">
        <w:rPr>
          <w:highlight w:val="cyan"/>
          <w:lang w:val="en-GB"/>
        </w:rPr>
        <w:t>]</w:t>
      </w:r>
      <w:r>
        <w:rPr>
          <w:lang w:val="en-GB"/>
        </w:rPr>
        <w:t xml:space="preserve"> </w:t>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77777777"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Pr="00C3152B">
        <w:rPr>
          <w:highlight w:val="cyan"/>
          <w:lang w:val="en-GB"/>
        </w:rPr>
        <w:t>[insert the national law of the NA]</w:t>
      </w:r>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366AD3C5"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C23467">
        <w:rPr>
          <w:sz w:val="24"/>
          <w:szCs w:val="24"/>
          <w:highlight w:val="lightGray"/>
          <w:lang w:val="en-GB"/>
        </w:rPr>
        <w:t xml:space="preserve"> </w:t>
      </w:r>
      <w:r w:rsidR="00C23467" w:rsidRPr="00F12A69">
        <w:rPr>
          <w:sz w:val="24"/>
          <w:szCs w:val="24"/>
          <w:highlight w:val="lightGray"/>
          <w:lang w:val="en-GB"/>
        </w:rPr>
        <w:t>EDUCATION</w:t>
      </w:r>
      <w:r w:rsidR="00C23467">
        <w:rPr>
          <w:sz w:val="24"/>
          <w:szCs w:val="24"/>
          <w:highlight w:val="lightGray"/>
          <w:lang w:val="en-GB"/>
        </w:rPr>
        <w:t xml:space="preserve"> </w:t>
      </w:r>
      <w:r w:rsidR="00C23467">
        <w:rPr>
          <w:highlight w:val="cyan"/>
          <w:lang w:val="en-GB"/>
        </w:rPr>
        <w:t>Institution to select</w:t>
      </w:r>
      <w:r w:rsidRPr="00F12A69">
        <w:rPr>
          <w:sz w:val="24"/>
          <w:szCs w:val="24"/>
          <w:highlight w:val="lightGray"/>
          <w:lang w:val="en-GB"/>
        </w:rPr>
        <w:t>]</w:t>
      </w: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bookmarkStart w:id="0" w:name="_GoBack"/>
      <w:bookmarkEnd w:id="0"/>
    </w:p>
    <w:p w14:paraId="4E9F196E" w14:textId="77777777" w:rsidR="00BC384A" w:rsidRPr="00CB69CA" w:rsidRDefault="00BC384A" w:rsidP="00986E2C">
      <w:pPr>
        <w:tabs>
          <w:tab w:val="left" w:pos="360"/>
        </w:tabs>
        <w:jc w:val="center"/>
        <w:rPr>
          <w:b/>
          <w:lang w:val="en-GB"/>
        </w:rPr>
      </w:pPr>
      <w:r w:rsidRPr="00CB69CA">
        <w:rPr>
          <w:b/>
          <w:lang w:val="en-GB"/>
        </w:rPr>
        <w:lastRenderedPageBreak/>
        <w:t>Annex II</w:t>
      </w:r>
    </w:p>
    <w:p w14:paraId="4E9F196F" w14:textId="77777777" w:rsidR="00BC384A" w:rsidRPr="00CB69CA" w:rsidRDefault="00BC384A" w:rsidP="00986E2C">
      <w:pPr>
        <w:tabs>
          <w:tab w:val="left" w:pos="360"/>
        </w:tabs>
        <w:jc w:val="center"/>
        <w:rPr>
          <w:rFonts w:ascii="Arial" w:hAnsi="Arial"/>
          <w:b/>
          <w:lang w:val="en-GB"/>
        </w:rPr>
      </w:pPr>
    </w:p>
    <w:p w14:paraId="4E9F1970" w14:textId="77777777" w:rsidR="00986E2C" w:rsidRPr="00CB69CA" w:rsidRDefault="00986E2C" w:rsidP="00986E2C">
      <w:pPr>
        <w:tabs>
          <w:tab w:val="left" w:pos="360"/>
        </w:tabs>
        <w:jc w:val="center"/>
        <w:rPr>
          <w:rFonts w:ascii="Arial" w:hAnsi="Arial"/>
          <w:b/>
          <w:lang w:val="en-GB"/>
        </w:rPr>
      </w:pPr>
    </w:p>
    <w:p w14:paraId="4E9F1971" w14:textId="77777777" w:rsidR="00137EB2" w:rsidRPr="00CB69CA" w:rsidRDefault="00137EB2" w:rsidP="00137EB2">
      <w:pPr>
        <w:tabs>
          <w:tab w:val="left" w:pos="360"/>
        </w:tabs>
        <w:jc w:val="center"/>
        <w:rPr>
          <w:b/>
          <w:sz w:val="24"/>
          <w:lang w:val="en-GB"/>
        </w:rPr>
      </w:pPr>
      <w:r w:rsidRPr="00CB69CA">
        <w:rPr>
          <w:b/>
          <w:sz w:val="24"/>
          <w:lang w:val="en-GB"/>
        </w:rPr>
        <w:t>GENERAL CONDITIONS</w:t>
      </w:r>
    </w:p>
    <w:p w14:paraId="4E9F1972" w14:textId="77777777" w:rsidR="00137EB2" w:rsidRPr="00CB69CA" w:rsidRDefault="00137EB2" w:rsidP="00137EB2">
      <w:pPr>
        <w:tabs>
          <w:tab w:val="left" w:pos="360"/>
        </w:tabs>
        <w:rPr>
          <w:rFonts w:ascii="Arial" w:hAnsi="Arial"/>
          <w:lang w:val="en-GB"/>
        </w:rPr>
      </w:pPr>
    </w:p>
    <w:p w14:paraId="4E9F1973" w14:textId="77777777" w:rsidR="00137EB2" w:rsidRPr="00CB69CA" w:rsidRDefault="00137EB2" w:rsidP="00137EB2">
      <w:pPr>
        <w:tabs>
          <w:tab w:val="left" w:pos="360"/>
        </w:tabs>
        <w:rPr>
          <w:rFonts w:ascii="Arial" w:hAnsi="Arial"/>
          <w:lang w:val="en-GB"/>
        </w:rPr>
      </w:pPr>
    </w:p>
    <w:p w14:paraId="4E9F1974" w14:textId="77777777" w:rsidR="00137EB2" w:rsidRPr="00CB69CA" w:rsidRDefault="00137EB2" w:rsidP="00137EB2">
      <w:pPr>
        <w:keepNext/>
        <w:rPr>
          <w:b/>
          <w:sz w:val="18"/>
          <w:lang w:val="en-GB"/>
        </w:rPr>
      </w:pPr>
      <w:r w:rsidRPr="00CB69CA">
        <w:rPr>
          <w:b/>
          <w:sz w:val="18"/>
          <w:lang w:val="en-GB"/>
        </w:rPr>
        <w:t>Article 1: Liability</w:t>
      </w:r>
    </w:p>
    <w:p w14:paraId="4E9F1975" w14:textId="77777777" w:rsidR="00137EB2" w:rsidRPr="00CB69CA" w:rsidRDefault="00137EB2" w:rsidP="00137EB2">
      <w:pPr>
        <w:keepNext/>
        <w:rPr>
          <w:sz w:val="18"/>
          <w:lang w:val="en-GB"/>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BE38242" w:rsidR="00137EB2" w:rsidRPr="00FE149C" w:rsidRDefault="00137EB2" w:rsidP="00C90D2F">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D36E44">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11D2082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E" w14:textId="60386FE3"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F373FF">
      <w:rPr>
        <w:rStyle w:val="PageNumber"/>
        <w:noProof/>
        <w:szCs w:val="24"/>
      </w:rPr>
      <w:t>2</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3" w14:textId="24570A3B"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F373FF">
      <w:rPr>
        <w:rStyle w:val="PageNumber"/>
        <w:noProof/>
      </w:rPr>
      <w:t>6</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B" w14:textId="77777777" w:rsidR="009E2AE8" w:rsidRDefault="009E2AE8">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E722" w14:textId="418F90F1" w:rsidR="00151ADF" w:rsidRPr="00BB0723" w:rsidRDefault="003C128E" w:rsidP="00FC67BC">
    <w:pPr>
      <w:pStyle w:val="Header"/>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201</w:t>
    </w:r>
    <w:r w:rsidR="00CB69CA">
      <w:rPr>
        <w:rFonts w:ascii="Arial Narrow" w:hAnsi="Arial Narrow" w:cs="Arial"/>
        <w:sz w:val="18"/>
        <w:szCs w:val="18"/>
        <w:u w:val="single"/>
        <w:lang w:val="en-GB"/>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40961"/>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533E"/>
    <w:rsid w:val="00CA5BB0"/>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E9F18D7"/>
  <w15:docId w15:val="{0AAE5CC2-2931-4443-BB21-B8C3EE49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44D3-E689-480F-AE53-C4CE17C1E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FD4A0EAA-E835-40BC-86B6-8E523E3B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2866</Words>
  <Characters>15506</Characters>
  <Application>Microsoft Office Word</Application>
  <DocSecurity>0</DocSecurity>
  <Lines>337</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2</cp:revision>
  <cp:lastPrinted>2015-03-04T15:51:00Z</cp:lastPrinted>
  <dcterms:created xsi:type="dcterms:W3CDTF">2019-01-23T10:06:00Z</dcterms:created>
  <dcterms:modified xsi:type="dcterms:W3CDTF">2019-01-23T10:06:00Z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