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43" w:rsidRPr="00410643" w:rsidRDefault="00410643" w:rsidP="00410643">
      <w:pPr>
        <w:jc w:val="center"/>
        <w:rPr>
          <w:b/>
          <w:lang w:val="mt-MT"/>
        </w:rPr>
      </w:pPr>
      <w:bookmarkStart w:id="0" w:name="_GoBack"/>
      <w:bookmarkEnd w:id="0"/>
      <w:r w:rsidRPr="00410643">
        <w:rPr>
          <w:b/>
        </w:rPr>
        <w:t>Training on Capacity building in the implementation</w:t>
      </w:r>
      <w:r>
        <w:rPr>
          <w:b/>
        </w:rPr>
        <w:t xml:space="preserve"> of VET (KA1) Erasmus+ projects</w:t>
      </w:r>
    </w:p>
    <w:p w:rsidR="0072270D" w:rsidRPr="003B0588" w:rsidRDefault="0072270D" w:rsidP="007F5168">
      <w:pPr>
        <w:pStyle w:val="NormalWeb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6771BE">
        <w:rPr>
          <w:rFonts w:eastAsia="Times New Roman"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:rsidR="00B14E06" w:rsidRPr="006771BE" w:rsidRDefault="00A51428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AF1BED">
        <w:rPr>
          <w:rFonts w:eastAsia="Times New Roman"/>
          <w:color w:val="1C1D22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0.25pt;height:18pt" o:ole="">
            <v:imagedata r:id="rId9" o:title=""/>
          </v:shape>
          <w:control r:id="rId10" w:name="DefaultOcxName" w:shapeid="_x0000_i1044"/>
        </w:objec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:rsidR="00B14E06" w:rsidRPr="006771BE" w:rsidRDefault="00A51428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47" type="#_x0000_t75" style="width:20.25pt;height:18pt" o:ole="">
            <v:imagedata r:id="rId11" o:title=""/>
          </v:shape>
          <w:control r:id="rId12" w:name="DefaultOcxName1" w:shapeid="_x0000_i1047"/>
        </w:object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0" type="#_x0000_t75" style="width:20.25pt;height:18pt" o:ole="">
            <v:imagedata r:id="rId13" o:title=""/>
          </v:shape>
          <w:control r:id="rId14" w:name="DefaultOcxName2" w:shapeid="_x0000_i1050"/>
        </w:object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3" type="#_x0000_t75" style="width:20.25pt;height:18pt" o:ole="">
            <v:imagedata r:id="rId11" o:title=""/>
          </v:shape>
          <w:control r:id="rId15" w:name="DefaultOcxName3" w:shapeid="_x0000_i1053"/>
        </w:object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6" type="#_x0000_t75" style="width:20.25pt;height:18pt" o:ole="">
            <v:imagedata r:id="rId11" o:title=""/>
          </v:shape>
          <w:control r:id="rId16" w:name="DefaultOcxName4" w:shapeid="_x0000_i1056"/>
        </w:object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9" type="#_x0000_t75" style="width:20.25pt;height:18pt" o:ole="">
            <v:imagedata r:id="rId11" o:title=""/>
          </v:shape>
          <w:control r:id="rId17" w:name="DefaultOcxName5" w:shapeid="_x0000_i1059"/>
        </w:object>
      </w:r>
      <w:r w:rsidR="00B14E06"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:rsidR="008759D4" w:rsidRPr="000F63F9" w:rsidRDefault="008759D4" w:rsidP="00B14E06">
      <w:pPr>
        <w:shd w:val="clear" w:color="auto" w:fill="FFFFFF"/>
        <w:rPr>
          <w:rFonts w:eastAsia="Times New Roman"/>
          <w:bCs/>
          <w:color w:val="1C1D22"/>
          <w:sz w:val="24"/>
          <w:szCs w:val="24"/>
          <w:bdr w:val="none" w:sz="0" w:space="0" w:color="auto" w:frame="1"/>
          <w:lang w:val="en-US" w:eastAsia="pl-PL"/>
        </w:rPr>
      </w:pP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:rsidR="00B14E06" w:rsidRPr="006771BE" w:rsidRDefault="00A51428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</w:rPr>
        <w:object w:dxaOrig="225" w:dyaOrig="225">
          <v:shape id="_x0000_i1062" type="#_x0000_t75" style="width:20.25pt;height:18pt" o:ole="">
            <v:imagedata r:id="rId11" o:title=""/>
          </v:shape>
          <w:control r:id="rId18" w:name="DefaultOcxName6" w:shapeid="_x0000_i1062"/>
        </w:object>
      </w:r>
      <w:r w:rsidR="00B14E06"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5" type="#_x0000_t75" style="width:20.25pt;height:18pt" o:ole="">
            <v:imagedata r:id="rId13" o:title=""/>
          </v:shape>
          <w:control r:id="rId19" w:name="DefaultOcxName7" w:shapeid="_x0000_i1065"/>
        </w:object>
      </w:r>
      <w:r w:rsidR="00B14E06"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8" type="#_x0000_t75" style="width:20.25pt;height:18pt" o:ole="">
            <v:imagedata r:id="rId11" o:title=""/>
          </v:shape>
          <w:control r:id="rId20" w:name="DefaultOcxName8" w:shapeid="_x0000_i1068"/>
        </w:object>
      </w:r>
      <w:r w:rsidR="00B14E06"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</w:p>
    <w:p w:rsidR="008759D4" w:rsidRPr="002353E5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186EF7" w:rsidRPr="002353E5" w:rsidRDefault="00186EF7" w:rsidP="00186EF7">
      <w:pPr>
        <w:shd w:val="clear" w:color="auto" w:fill="FFFFFF"/>
        <w:rPr>
          <w:rFonts w:eastAsia="Times New Roman"/>
          <w:color w:val="1C1D22"/>
          <w:sz w:val="24"/>
          <w:szCs w:val="24"/>
          <w:bdr w:val="none" w:sz="0" w:space="0" w:color="auto" w:frame="1"/>
        </w:rPr>
      </w:pPr>
      <w:r w:rsidRPr="002353E5">
        <w:rPr>
          <w:rFonts w:asciiTheme="minorHAnsi" w:hAnsiTheme="minorHAnsi"/>
          <w:b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eastAsia="Times New Roman"/>
            <w:color w:val="1C1D22"/>
            <w:sz w:val="24"/>
            <w:szCs w:val="24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BD3925"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2017</w:t>
          </w:r>
        </w:sdtContent>
      </w:sdt>
    </w:p>
    <w:p w:rsidR="00186EF7" w:rsidRPr="002353E5" w:rsidRDefault="00186EF7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0F5C65" w:rsidRPr="002353E5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Hosting country: </w:t>
      </w:r>
      <w:sdt>
        <w:sdtPr>
          <w:rPr>
            <w:rFonts w:asciiTheme="minorHAnsi" w:eastAsia="Times New Roman" w:hAnsiTheme="minorHAnsi"/>
            <w:color w:val="1C1D22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BD3925" w:rsidRPr="005603BC">
            <w:rPr>
              <w:rFonts w:asciiTheme="minorHAnsi" w:eastAsia="Times New Roman" w:hAnsiTheme="minorHAnsi"/>
              <w:color w:val="1C1D22"/>
              <w:bdr w:val="none" w:sz="0" w:space="0" w:color="auto" w:frame="1"/>
            </w:rPr>
            <w:t>BE</w:t>
          </w:r>
        </w:sdtContent>
      </w:sdt>
    </w:p>
    <w:p w:rsidR="000F5C65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2353E5" w:rsidRPr="002353E5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Coordinating</w:t>
      </w: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Agency</w:t>
      </w:r>
      <w:r w:rsidR="0061028F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</w:t>
      </w:r>
      <w:r w:rsidR="0061028F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(use full name and abbreviation)</w:t>
      </w: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  <w:r w:rsidR="00BD392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BE02 – Epos </w:t>
      </w:r>
      <w:proofErr w:type="spellStart"/>
      <w:r w:rsidR="00BD392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vzw</w:t>
      </w:r>
      <w:proofErr w:type="spellEnd"/>
    </w:p>
    <w:p w:rsidR="000F5C65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A153F5" w:rsidRPr="00A153F5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Partner</w:t>
      </w:r>
      <w:r w:rsidR="00A153F5" w:rsidRP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</w:t>
      </w:r>
      <w:r w:rsid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y(s) </w:t>
      </w:r>
      <w:r w:rsidR="00A153F5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</w:t>
      </w:r>
      <w:r w:rsidR="00A153F5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if applicable, </w:t>
      </w:r>
      <w:r w:rsidR="00A153F5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use full name and abbreviation)</w:t>
      </w:r>
      <w:r w:rsidR="00A153F5" w:rsidRP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</w:p>
    <w:p w:rsidR="00A153F5" w:rsidRPr="00186EF7" w:rsidRDefault="00A153F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72270D" w:rsidRDefault="0072270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Title</w:t>
      </w:r>
      <w:r w:rsidR="00C9405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of event</w:t>
      </w:r>
      <w:r w:rsidR="003B0588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  <w:r w:rsidR="00410643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</w:t>
      </w:r>
      <w:r w:rsidR="00BD3925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Strategic Partnerships on Work Based Learning </w:t>
      </w:r>
      <w:r w:rsidR="000E658B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in </w:t>
      </w:r>
      <w:r w:rsidR="00BD3925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initial and continuous vo</w:t>
      </w:r>
      <w:r w:rsidR="000E658B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cational education and training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835"/>
        <w:gridCol w:w="1843"/>
        <w:gridCol w:w="2977"/>
      </w:tblGrid>
      <w:tr w:rsidR="00AF1BED" w:rsidTr="00812CEE">
        <w:tc>
          <w:tcPr>
            <w:tcW w:w="10740" w:type="dxa"/>
            <w:gridSpan w:val="4"/>
          </w:tcPr>
          <w:p w:rsidR="00AF1BED" w:rsidRPr="00D71C76" w:rsidRDefault="00AF1BED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AF1BED" w:rsidTr="00812CEE">
        <w:tc>
          <w:tcPr>
            <w:tcW w:w="3085" w:type="dxa"/>
          </w:tcPr>
          <w:p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2835" w:type="dxa"/>
          </w:tcPr>
          <w:p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1843" w:type="dxa"/>
          </w:tcPr>
          <w:p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2977" w:type="dxa"/>
          </w:tcPr>
          <w:p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AF1BED" w:rsidTr="00812CEE">
        <w:tc>
          <w:tcPr>
            <w:tcW w:w="3085" w:type="dxa"/>
          </w:tcPr>
          <w:p w:rsidR="00AF1BED" w:rsidRDefault="00BD3925" w:rsidP="00B30D3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 xml:space="preserve">Epos </w:t>
            </w:r>
            <w:proofErr w:type="spellStart"/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vzw</w:t>
            </w:r>
            <w:proofErr w:type="spellEnd"/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 xml:space="preserve"> (National Agency Erasmus+ Education and Training – Belgium / Flanders)</w:t>
            </w:r>
          </w:p>
          <w:p w:rsidR="00B23D42" w:rsidRDefault="00B23D42" w:rsidP="00B30D3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</w:p>
          <w:p w:rsidR="00B23D42" w:rsidRPr="005E5097" w:rsidRDefault="00B23D42" w:rsidP="00B30D3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fr-FR"/>
              </w:rPr>
            </w:pPr>
            <w:r w:rsidRPr="005E5097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fr-FR"/>
              </w:rPr>
              <w:t>Contact person: Marc De Vlieger</w:t>
            </w:r>
          </w:p>
        </w:tc>
        <w:tc>
          <w:tcPr>
            <w:tcW w:w="2835" w:type="dxa"/>
          </w:tcPr>
          <w:p w:rsidR="00B30D32" w:rsidRPr="005E5097" w:rsidRDefault="00BD3925" w:rsidP="00BD392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de-DE"/>
              </w:rPr>
            </w:pPr>
            <w:r w:rsidRPr="005E5097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de-DE"/>
              </w:rPr>
              <w:t>Koning Albert II-laan 15</w:t>
            </w:r>
          </w:p>
          <w:p w:rsidR="00BD3925" w:rsidRPr="005E5097" w:rsidRDefault="00BD3925" w:rsidP="00BD392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de-DE"/>
              </w:rPr>
            </w:pPr>
            <w:r w:rsidRPr="005E5097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de-DE"/>
              </w:rPr>
              <w:t>1210 Brussel</w:t>
            </w:r>
          </w:p>
          <w:p w:rsidR="00BD3925" w:rsidRPr="005E5097" w:rsidRDefault="00BD3925" w:rsidP="00BD392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de-DE"/>
              </w:rPr>
            </w:pPr>
            <w:r w:rsidRPr="005E5097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de-DE"/>
              </w:rPr>
              <w:t>Belgium</w:t>
            </w:r>
          </w:p>
        </w:tc>
        <w:tc>
          <w:tcPr>
            <w:tcW w:w="1843" w:type="dxa"/>
          </w:tcPr>
          <w:p w:rsidR="00AF1BED" w:rsidRDefault="009F5BD6" w:rsidP="00D85AE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+3225539922</w:t>
            </w:r>
          </w:p>
        </w:tc>
        <w:tc>
          <w:tcPr>
            <w:tcW w:w="2977" w:type="dxa"/>
          </w:tcPr>
          <w:p w:rsidR="004B5778" w:rsidRDefault="009F5BD6" w:rsidP="00BD392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marc.devlieger</w:t>
            </w:r>
            <w:r w:rsidR="002C2EA6" w:rsidRPr="002C2EA6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@</w:t>
            </w:r>
            <w:r w:rsidR="00BD3925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epos-vlaanderen.be</w:t>
            </w:r>
          </w:p>
        </w:tc>
      </w:tr>
    </w:tbl>
    <w:p w:rsidR="00AF1BED" w:rsidRPr="008759D4" w:rsidRDefault="00AF1BE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lang w:val="en-GB"/>
        </w:rPr>
        <w:t>Starting date of the event</w:t>
      </w:r>
      <w:r>
        <w:rPr>
          <w:rFonts w:asciiTheme="minorHAnsi" w:hAnsiTheme="minorHAnsi"/>
          <w:b/>
          <w:bCs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968272483"/>
          <w:placeholder>
            <w:docPart w:val="A4E6B80E07AF4263811D16E58422E0F0"/>
          </w:placeholder>
          <w:date w:fullDate="2017-10-1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D3925">
            <w:rPr>
              <w:rFonts w:asciiTheme="minorHAnsi" w:hAnsiTheme="minorHAnsi" w:cs="Calibri"/>
              <w:color w:val="000000"/>
              <w:lang w:val="en-GB" w:eastAsia="en-US"/>
            </w:rPr>
            <w:t>16/10/2017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lang w:val="en-GB"/>
        </w:rPr>
        <w:t>Ending date of the event</w:t>
      </w:r>
      <w:r>
        <w:rPr>
          <w:rFonts w:asciiTheme="minorHAnsi" w:hAnsiTheme="minorHAnsi"/>
          <w:b/>
          <w:bCs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490224529"/>
          <w:placeholder>
            <w:docPart w:val="D8AF46797B1845219859288826394843"/>
          </w:placeholder>
          <w:date w:fullDate="2017-10-1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D3925">
            <w:rPr>
              <w:rFonts w:asciiTheme="minorHAnsi" w:hAnsiTheme="minorHAnsi" w:cs="Calibri"/>
              <w:color w:val="000000"/>
              <w:lang w:val="en-GB" w:eastAsia="en-US"/>
            </w:rPr>
            <w:t>19/10/2017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venue</w:t>
      </w:r>
      <w:r w:rsidRPr="0020230E">
        <w:rPr>
          <w:rFonts w:asciiTheme="minorHAnsi" w:hAnsiTheme="minorHAnsi"/>
          <w:b/>
          <w:bCs/>
          <w:lang w:val="en-GB"/>
        </w:rPr>
        <w:t xml:space="preserve"> (city, country)</w:t>
      </w:r>
      <w:r w:rsidRPr="0020230E">
        <w:rPr>
          <w:rFonts w:asciiTheme="minorHAnsi" w:hAnsiTheme="minorHAnsi"/>
          <w:b/>
          <w:lang w:val="en-GB"/>
        </w:rPr>
        <w:t>:</w:t>
      </w:r>
      <w:r w:rsidR="0021204B">
        <w:rPr>
          <w:rFonts w:asciiTheme="minorHAnsi" w:hAnsiTheme="minorHAnsi"/>
          <w:b/>
          <w:lang w:val="en-GB"/>
        </w:rPr>
        <w:t xml:space="preserve"> </w:t>
      </w:r>
      <w:r w:rsidR="00B44119" w:rsidRPr="0052093F">
        <w:rPr>
          <w:rFonts w:asciiTheme="minorHAnsi" w:hAnsiTheme="minorHAnsi"/>
          <w:lang w:val="en-GB"/>
        </w:rPr>
        <w:t>Hotel Park</w:t>
      </w:r>
      <w:r w:rsidR="0052093F" w:rsidRPr="0052093F">
        <w:rPr>
          <w:rFonts w:asciiTheme="minorHAnsi" w:hAnsiTheme="minorHAnsi"/>
          <w:lang w:val="en-GB"/>
        </w:rPr>
        <w:t xml:space="preserve"> </w:t>
      </w:r>
      <w:r w:rsidR="00B44119" w:rsidRPr="0052093F">
        <w:rPr>
          <w:rFonts w:asciiTheme="minorHAnsi" w:hAnsiTheme="minorHAnsi"/>
          <w:lang w:val="en-GB"/>
        </w:rPr>
        <w:t xml:space="preserve">Inn by Radisson, </w:t>
      </w:r>
      <w:r w:rsidR="00BD3925" w:rsidRPr="0052093F">
        <w:rPr>
          <w:rFonts w:asciiTheme="minorHAnsi" w:hAnsiTheme="minorHAnsi"/>
          <w:lang w:val="en-GB"/>
        </w:rPr>
        <w:t>Leuven, Belgium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Working language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C93492" w:rsidRPr="009F5BD6">
        <w:rPr>
          <w:rFonts w:asciiTheme="minorHAnsi" w:hAnsiTheme="minorHAnsi"/>
          <w:bCs/>
          <w:lang w:val="en-GB"/>
        </w:rPr>
        <w:t>English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Number of places in total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BD3925" w:rsidRPr="0052093F">
        <w:rPr>
          <w:rFonts w:asciiTheme="minorHAnsi" w:hAnsiTheme="minorHAnsi"/>
          <w:bCs/>
          <w:lang w:val="en-GB"/>
        </w:rPr>
        <w:t xml:space="preserve">42 participants (7 from Flanders, 35 from other EU countries) </w:t>
      </w:r>
      <w:proofErr w:type="gramStart"/>
      <w:r w:rsidR="00BD3925" w:rsidRPr="0052093F">
        <w:rPr>
          <w:rFonts w:asciiTheme="minorHAnsi" w:hAnsiTheme="minorHAnsi"/>
          <w:bCs/>
          <w:lang w:val="en-GB"/>
        </w:rPr>
        <w:t>and  8</w:t>
      </w:r>
      <w:proofErr w:type="gramEnd"/>
      <w:r w:rsidR="00BD3925" w:rsidRPr="0052093F">
        <w:rPr>
          <w:rFonts w:asciiTheme="minorHAnsi" w:hAnsiTheme="minorHAnsi"/>
          <w:bCs/>
          <w:lang w:val="en-GB"/>
        </w:rPr>
        <w:t xml:space="preserve"> NA staff (3 from Epos, 5 from other NAs)</w:t>
      </w:r>
    </w:p>
    <w:p w:rsidR="008759D4" w:rsidRPr="000F63F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D3925">
      <w:pPr>
        <w:autoSpaceDE w:val="0"/>
        <w:autoSpaceDN w:val="0"/>
        <w:adjustRightInd w:val="0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C9405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Profile of participants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: </w:t>
      </w:r>
      <w:r w:rsidR="00B23D42">
        <w:rPr>
          <w:rFonts w:cs="Calibri"/>
          <w:color w:val="1C1D22"/>
          <w:sz w:val="24"/>
          <w:szCs w:val="24"/>
          <w:lang w:val="nl-BE" w:eastAsia="en-US"/>
        </w:rPr>
        <w:t>VET Schools, VET providers, p</w:t>
      </w:r>
      <w:r w:rsidR="00BD3925">
        <w:rPr>
          <w:rFonts w:cs="Calibri"/>
          <w:color w:val="1C1D22"/>
          <w:sz w:val="24"/>
          <w:szCs w:val="24"/>
          <w:lang w:val="nl-BE" w:eastAsia="en-US"/>
        </w:rPr>
        <w:t xml:space="preserve">rofessional associations, enterprises, public bodies, </w:t>
      </w:r>
      <w:r w:rsidR="00B23D42">
        <w:rPr>
          <w:rFonts w:cs="Calibri"/>
          <w:color w:val="1C1D22"/>
          <w:sz w:val="24"/>
          <w:szCs w:val="24"/>
          <w:lang w:val="nl-BE" w:eastAsia="en-US"/>
        </w:rPr>
        <w:t>sector</w:t>
      </w:r>
      <w:r w:rsidR="004A68BE">
        <w:rPr>
          <w:rFonts w:cs="Calibri"/>
          <w:color w:val="1C1D22"/>
          <w:sz w:val="24"/>
          <w:szCs w:val="24"/>
          <w:lang w:val="nl-BE" w:eastAsia="en-US"/>
        </w:rPr>
        <w:t xml:space="preserve">al </w:t>
      </w:r>
      <w:proofErr w:type="gramStart"/>
      <w:r w:rsidR="004A68BE">
        <w:rPr>
          <w:rFonts w:cs="Calibri"/>
          <w:color w:val="1C1D22"/>
          <w:sz w:val="24"/>
          <w:szCs w:val="24"/>
          <w:lang w:val="nl-BE" w:eastAsia="en-US"/>
        </w:rPr>
        <w:t xml:space="preserve">organisations, </w:t>
      </w:r>
      <w:r w:rsidR="00BD3925">
        <w:rPr>
          <w:rFonts w:cs="Calibri"/>
          <w:color w:val="1C1D22"/>
          <w:sz w:val="24"/>
          <w:szCs w:val="24"/>
          <w:lang w:val="nl-BE" w:eastAsia="en-US"/>
        </w:rPr>
        <w:t>…</w:t>
      </w:r>
      <w:proofErr w:type="gramEnd"/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0C352D" w:rsidRDefault="009F5BD6" w:rsidP="009F5BD6">
      <w:pPr>
        <w:pStyle w:val="NormalWeb"/>
        <w:shd w:val="clear" w:color="auto" w:fill="FFFFFF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Th</w:t>
      </w:r>
      <w:r w:rsidR="00466B29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emes and goals of the event: </w:t>
      </w:r>
      <w:r w:rsidR="00466B29" w:rsidRPr="00466B29">
        <w:rPr>
          <w:rFonts w:asciiTheme="minorHAnsi" w:hAnsiTheme="minorHAnsi"/>
          <w:color w:val="1C1D22"/>
          <w:bdr w:val="none" w:sz="0" w:space="0" w:color="auto" w:frame="1"/>
          <w:lang w:val="en-GB"/>
        </w:rPr>
        <w:t>The final report of the NETWBL-project (</w:t>
      </w:r>
      <w:hyperlink r:id="rId21" w:history="1">
        <w:r w:rsidR="00466B29" w:rsidRPr="00466B29">
          <w:rPr>
            <w:rStyle w:val="Hyperlink"/>
            <w:rFonts w:asciiTheme="minorHAnsi" w:hAnsiTheme="minorHAnsi"/>
            <w:bdr w:val="none" w:sz="0" w:space="0" w:color="auto" w:frame="1"/>
            <w:lang w:val="en-GB"/>
          </w:rPr>
          <w:t>http://www.net-wbl.eu/?page_id=122</w:t>
        </w:r>
      </w:hyperlink>
      <w:r w:rsidR="00466B29" w:rsidRPr="00466B29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) has highlighted further areas of interest to be addressed through future Erasmus+ Programme </w:t>
      </w:r>
      <w:r w:rsidR="00466B29">
        <w:rPr>
          <w:rFonts w:asciiTheme="minorHAnsi" w:hAnsiTheme="minorHAnsi"/>
          <w:color w:val="1C1D22"/>
          <w:bdr w:val="none" w:sz="0" w:space="0" w:color="auto" w:frame="1"/>
          <w:lang w:val="en-GB"/>
        </w:rPr>
        <w:t>projects</w:t>
      </w:r>
      <w:r w:rsidR="00466B29" w:rsidRPr="00466B29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promoting the development, dissemination and mainstreaming of effective work-based learning models and schemes across European VET systems. Furthermore the VET-priorities 2017 for Strategic Partnerships have work based learning as one of the themes. The contact seminar </w:t>
      </w:r>
      <w:r w:rsidR="000E658B">
        <w:rPr>
          <w:rFonts w:asciiTheme="minorHAnsi" w:hAnsiTheme="minorHAnsi"/>
          <w:color w:val="1C1D22"/>
          <w:bdr w:val="none" w:sz="0" w:space="0" w:color="auto" w:frame="1"/>
          <w:lang w:val="en-GB"/>
        </w:rPr>
        <w:t>will</w:t>
      </w:r>
      <w:r w:rsidR="00466B29" w:rsidRPr="00466B29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provide a platform for organisations to develop ideas for Strategic Partnerships</w:t>
      </w:r>
      <w:r w:rsidR="00B23D42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on this theme</w:t>
      </w:r>
      <w:r w:rsidR="00466B29" w:rsidRPr="00466B29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to be submitted in 2018.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>Expected results:</w:t>
      </w:r>
      <w:r w:rsidR="0021204B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  <w:r w:rsidR="005603BC" w:rsidRPr="005603BC">
        <w:rPr>
          <w:rFonts w:asciiTheme="minorHAnsi" w:hAnsiTheme="minorHAnsi"/>
          <w:color w:val="1C1D22"/>
          <w:bdr w:val="none" w:sz="0" w:space="0" w:color="auto" w:frame="1"/>
          <w:lang w:val="en-GB"/>
        </w:rPr>
        <w:t>Networking that will result in new project proposals for Erasmus</w:t>
      </w:r>
      <w:r w:rsidR="005603BC">
        <w:rPr>
          <w:rFonts w:asciiTheme="minorHAnsi" w:hAnsiTheme="minorHAnsi"/>
          <w:color w:val="1C1D22"/>
          <w:bdr w:val="none" w:sz="0" w:space="0" w:color="auto" w:frame="1"/>
          <w:lang w:val="en-GB"/>
        </w:rPr>
        <w:t>+ Strategic Partnerships</w:t>
      </w:r>
      <w:r w:rsidR="005603BC" w:rsidRPr="005603BC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, gaining knowledge on the topic of </w:t>
      </w:r>
      <w:r w:rsidR="005603BC">
        <w:rPr>
          <w:rFonts w:asciiTheme="minorHAnsi" w:hAnsiTheme="minorHAnsi"/>
          <w:color w:val="1C1D22"/>
          <w:bdr w:val="none" w:sz="0" w:space="0" w:color="auto" w:frame="1"/>
          <w:lang w:val="en-GB"/>
        </w:rPr>
        <w:t>work based learning in initial and continuous VET.</w:t>
      </w:r>
    </w:p>
    <w:p w:rsidR="005603BC" w:rsidRDefault="005603BC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Programme</w:t>
      </w:r>
      <w:r w:rsidR="00F14EC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of event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</w:p>
    <w:p w:rsidR="00B44119" w:rsidRPr="0052093F" w:rsidRDefault="00B44119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Monday </w:t>
      </w:r>
      <w:proofErr w:type="gramStart"/>
      <w:r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>16.10  -</w:t>
      </w:r>
      <w:proofErr w:type="gramEnd"/>
      <w:r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start of the seminar at </w:t>
      </w:r>
      <w:r w:rsidR="005603BC">
        <w:rPr>
          <w:rFonts w:asciiTheme="minorHAnsi" w:hAnsiTheme="minorHAnsi"/>
          <w:color w:val="1C1D22"/>
          <w:bdr w:val="none" w:sz="0" w:space="0" w:color="auto" w:frame="1"/>
          <w:lang w:val="en-GB"/>
        </w:rPr>
        <w:t>15</w:t>
      </w:r>
      <w:r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>:00 h - plenary session: introduction, get</w:t>
      </w:r>
      <w:r w:rsidR="0052093F"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>ting to know each other</w:t>
      </w:r>
    </w:p>
    <w:p w:rsidR="00B44119" w:rsidRPr="0052093F" w:rsidRDefault="00B44119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>Tuesday 17.10 - project deve</w:t>
      </w:r>
      <w:r w:rsidR="0052093F"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lopment in small </w:t>
      </w:r>
      <w:r w:rsidR="0047087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working </w:t>
      </w:r>
      <w:r w:rsidR="0052093F"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>groups</w:t>
      </w:r>
    </w:p>
    <w:p w:rsidR="00B44119" w:rsidRPr="0052093F" w:rsidRDefault="00B44119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Wednesday 18.10 – project development in small </w:t>
      </w:r>
      <w:r w:rsidR="0047087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working </w:t>
      </w:r>
      <w:r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groups - cultural activity </w:t>
      </w:r>
      <w:r w:rsidR="0052093F"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>–</w:t>
      </w:r>
      <w:r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52093F"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closing </w:t>
      </w:r>
      <w:r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>dinner</w:t>
      </w:r>
    </w:p>
    <w:p w:rsidR="00B44119" w:rsidRPr="0052093F" w:rsidRDefault="00B44119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>Thursday 19.10 - departure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’s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webpage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(if applicable):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B23D42">
        <w:rPr>
          <w:rFonts w:asciiTheme="minorHAnsi" w:hAnsiTheme="minorHAnsi"/>
          <w:color w:val="1C1D22"/>
          <w:bdr w:val="none" w:sz="0" w:space="0" w:color="auto" w:frame="1"/>
          <w:lang w:val="en-GB"/>
        </w:rPr>
        <w:t>available soon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information: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BD3925" w:rsidRPr="00BD392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Leuven </w:t>
      </w:r>
      <w:r w:rsidR="00BD392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can be easily reached by train from Brussels </w:t>
      </w:r>
      <w:proofErr w:type="spellStart"/>
      <w:r w:rsidR="00BD3925">
        <w:rPr>
          <w:rFonts w:asciiTheme="minorHAnsi" w:hAnsiTheme="minorHAnsi"/>
          <w:color w:val="1C1D22"/>
          <w:bdr w:val="none" w:sz="0" w:space="0" w:color="auto" w:frame="1"/>
          <w:lang w:val="en-GB"/>
        </w:rPr>
        <w:t>Zaventem</w:t>
      </w:r>
      <w:proofErr w:type="spellEnd"/>
      <w:r w:rsidR="00BD392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Airport </w:t>
      </w:r>
      <w:r w:rsidR="00677A86">
        <w:rPr>
          <w:rFonts w:asciiTheme="minorHAnsi" w:hAnsiTheme="minorHAnsi"/>
          <w:color w:val="1C1D22"/>
          <w:bdr w:val="none" w:sz="0" w:space="0" w:color="auto" w:frame="1"/>
          <w:lang w:val="en-GB"/>
        </w:rPr>
        <w:t>(direct train: 13 minutes) – the seminar venue (hotel Park</w:t>
      </w:r>
      <w:r w:rsid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677A86">
        <w:rPr>
          <w:rFonts w:asciiTheme="minorHAnsi" w:hAnsiTheme="minorHAnsi"/>
          <w:color w:val="1C1D22"/>
          <w:bdr w:val="none" w:sz="0" w:space="0" w:color="auto" w:frame="1"/>
          <w:lang w:val="en-GB"/>
        </w:rPr>
        <w:t>Inn by Radisson) is located next to the train station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Event </w:t>
      </w:r>
      <w:proofErr w:type="gramStart"/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fee</w:t>
      </w:r>
      <w:r w:rsidR="007164A0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470875">
        <w:rPr>
          <w:rFonts w:asciiTheme="minorHAnsi" w:hAnsiTheme="minorHAnsi"/>
          <w:color w:val="1C1D22"/>
          <w:bdr w:val="none" w:sz="0" w:space="0" w:color="auto" w:frame="1"/>
          <w:lang w:val="en-GB"/>
        </w:rPr>
        <w:t>N</w:t>
      </w:r>
      <w:proofErr w:type="gramEnd"/>
      <w:r w:rsidR="00470875">
        <w:rPr>
          <w:rFonts w:asciiTheme="minorHAnsi" w:hAnsiTheme="minorHAnsi"/>
          <w:color w:val="1C1D22"/>
          <w:bdr w:val="none" w:sz="0" w:space="0" w:color="auto" w:frame="1"/>
          <w:lang w:val="en-GB"/>
        </w:rPr>
        <w:t>/A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3B058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(what covers the fee)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470875" w:rsidRPr="00470875">
        <w:rPr>
          <w:rFonts w:asciiTheme="minorHAnsi" w:hAnsiTheme="minorHAnsi"/>
          <w:color w:val="1C1D22"/>
          <w:bdr w:val="none" w:sz="0" w:space="0" w:color="auto" w:frame="1"/>
          <w:lang w:val="en-GB"/>
        </w:rPr>
        <w:t>Epos covers the cost of accommodation in a single room for three nights, all planned meals, cultural activities and materials for the seminar</w:t>
      </w:r>
    </w:p>
    <w:p w:rsidR="008759D4" w:rsidRPr="000F63F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costs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(who covers the travel costs):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7164A0">
        <w:rPr>
          <w:rFonts w:asciiTheme="minorHAnsi" w:hAnsiTheme="minorHAnsi"/>
          <w:color w:val="1C1D22"/>
          <w:bdr w:val="none" w:sz="0" w:space="0" w:color="auto" w:frame="1"/>
          <w:lang w:val="en-GB"/>
        </w:rPr>
        <w:t>to be covered by the sending NA</w:t>
      </w:r>
      <w:r w:rsid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or the participating organisation</w:t>
      </w:r>
      <w:r w:rsidR="00677A86">
        <w:rPr>
          <w:rFonts w:asciiTheme="minorHAnsi" w:hAnsiTheme="minorHAnsi"/>
          <w:color w:val="1C1D22"/>
          <w:bdr w:val="none" w:sz="0" w:space="0" w:color="auto" w:frame="1"/>
          <w:lang w:val="en-GB"/>
        </w:rPr>
        <w:t>s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Number of participants per country: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677A86" w:rsidRPr="0052093F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maximum </w:t>
      </w:r>
      <w:r w:rsidR="009F5BD6">
        <w:rPr>
          <w:rFonts w:asciiTheme="minorHAnsi" w:hAnsiTheme="minorHAnsi"/>
          <w:color w:val="1C1D22"/>
          <w:bdr w:val="none" w:sz="0" w:space="0" w:color="auto" w:frame="1"/>
          <w:lang w:val="en-GB"/>
        </w:rPr>
        <w:t>3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Deadline to which NAs inform organizer about </w:t>
      </w:r>
      <w:r w:rsidRPr="00E3244C">
        <w:rPr>
          <w:rFonts w:asciiTheme="minorHAnsi" w:hAnsiTheme="minorHAnsi" w:cs="Calibri"/>
          <w:b/>
          <w:color w:val="000000"/>
          <w:lang w:val="en-GB" w:eastAsia="en-US"/>
        </w:rPr>
        <w:t>number of participants, they will send</w:t>
      </w:r>
      <w:r>
        <w:rPr>
          <w:rFonts w:asciiTheme="minorHAnsi" w:hAnsiTheme="minorHAnsi" w:cs="Calibri"/>
          <w:color w:val="000000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56675796"/>
          <w:placeholder>
            <w:docPart w:val="5F44B3C5099C4E5181C5F43F73DF5A2D"/>
          </w:placeholder>
          <w:date w:fullDate="2017-05-1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E658B">
            <w:rPr>
              <w:rFonts w:asciiTheme="minorHAnsi" w:hAnsiTheme="minorHAnsi" w:cs="Calibri"/>
              <w:color w:val="000000"/>
              <w:lang w:val="en-GB" w:eastAsia="en-US"/>
            </w:rPr>
            <w:t>12/05/2017</w:t>
          </w:r>
        </w:sdtContent>
      </w:sdt>
    </w:p>
    <w:p w:rsidR="008759D4" w:rsidRDefault="008759D4" w:rsidP="008759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lang w:val="en-GB"/>
        </w:rPr>
        <w:t>Deadline to which organizer confirms number of places reserved: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130178452"/>
          <w:placeholder>
            <w:docPart w:val="E29F829DCA9C4684A43741A2AF068C0A"/>
          </w:placeholder>
          <w:date w:fullDate="2017-05-1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E658B">
            <w:rPr>
              <w:rFonts w:asciiTheme="minorHAnsi" w:hAnsiTheme="minorHAnsi" w:cs="Calibri"/>
              <w:color w:val="000000"/>
              <w:lang w:val="en-GB" w:eastAsia="en-US"/>
            </w:rPr>
            <w:t>19/05/2017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lang w:val="en-GB"/>
        </w:rPr>
        <w:t>Deadline for sending details of participants to hosting NA: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2106494119"/>
          <w:placeholder>
            <w:docPart w:val="21B6C4FDF0BC42F981A0302B9F15C34A"/>
          </w:placeholder>
          <w:date w:fullDate="2017-06-3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77A86">
            <w:rPr>
              <w:rFonts w:asciiTheme="minorHAnsi" w:hAnsiTheme="minorHAnsi" w:cs="Calibri"/>
              <w:color w:val="000000"/>
              <w:lang w:val="en-GB" w:eastAsia="en-US"/>
            </w:rPr>
            <w:t>30/06/2017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9E6953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6A3D93">
        <w:rPr>
          <w:rFonts w:asciiTheme="minorHAnsi" w:hAnsiTheme="minorHAnsi"/>
          <w:b/>
          <w:color w:val="1C1D22"/>
          <w:lang w:val="en-GB"/>
        </w:rPr>
        <w:t>Types of participant</w:t>
      </w:r>
      <w:r>
        <w:rPr>
          <w:rFonts w:asciiTheme="minorHAnsi" w:hAnsiTheme="minorHAnsi"/>
          <w:b/>
          <w:color w:val="1C1D22"/>
          <w:lang w:val="en-GB"/>
        </w:rPr>
        <w:t>’</w:t>
      </w:r>
      <w:r w:rsidRPr="006A3D93">
        <w:rPr>
          <w:rFonts w:asciiTheme="minorHAnsi" w:hAnsiTheme="minorHAnsi"/>
          <w:b/>
          <w:color w:val="1C1D22"/>
          <w:lang w:val="en-GB"/>
        </w:rPr>
        <w:t>s data sending to the organizer:</w:t>
      </w:r>
      <w:r w:rsidR="0021204B">
        <w:rPr>
          <w:rFonts w:asciiTheme="minorHAnsi" w:hAnsiTheme="minorHAnsi"/>
          <w:b/>
          <w:color w:val="1C1D22"/>
          <w:lang w:val="en-GB"/>
        </w:rPr>
        <w:t xml:space="preserve"> </w:t>
      </w:r>
      <w:r w:rsidR="009E6953" w:rsidRPr="009E6953">
        <w:rPr>
          <w:rFonts w:asciiTheme="minorHAnsi" w:hAnsiTheme="minorHAnsi"/>
          <w:color w:val="1C1D22"/>
          <w:lang w:val="en-GB"/>
        </w:rPr>
        <w:t>name, organisation, department, function, email address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81480F">
        <w:rPr>
          <w:rFonts w:asciiTheme="minorHAnsi" w:hAnsiTheme="minorHAnsi"/>
          <w:b/>
          <w:color w:val="1C1D22"/>
          <w:lang w:val="en-GB"/>
        </w:rPr>
        <w:t xml:space="preserve">Registration </w:t>
      </w:r>
      <w:r w:rsidRPr="00D71C76">
        <w:rPr>
          <w:rFonts w:asciiTheme="minorHAnsi" w:hAnsiTheme="minorHAnsi"/>
          <w:color w:val="1C1D22"/>
          <w:lang w:val="en-GB"/>
        </w:rPr>
        <w:t>(if applicable)</w:t>
      </w:r>
      <w:r w:rsidRPr="0081480F">
        <w:rPr>
          <w:rFonts w:asciiTheme="minorHAnsi" w:hAnsiTheme="minorHAnsi"/>
          <w:b/>
          <w:color w:val="1C1D22"/>
          <w:lang w:val="en-GB"/>
        </w:rPr>
        <w:t>:</w:t>
      </w:r>
      <w:r w:rsidR="0021204B">
        <w:rPr>
          <w:rFonts w:asciiTheme="minorHAnsi" w:hAnsiTheme="minorHAnsi"/>
          <w:b/>
          <w:color w:val="1C1D22"/>
          <w:lang w:val="en-GB"/>
        </w:rPr>
        <w:t xml:space="preserve"> </w:t>
      </w:r>
      <w:proofErr w:type="gramStart"/>
      <w:r w:rsidR="00C57086">
        <w:rPr>
          <w:rFonts w:asciiTheme="minorHAnsi" w:hAnsiTheme="minorHAnsi"/>
          <w:b/>
          <w:color w:val="1C1D22"/>
          <w:lang w:val="en-GB"/>
        </w:rPr>
        <w:t>n/a</w:t>
      </w:r>
      <w:proofErr w:type="gramEnd"/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F14EC1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F14EC1">
        <w:rPr>
          <w:rFonts w:asciiTheme="minorHAnsi" w:hAnsiTheme="minorHAnsi"/>
          <w:b/>
          <w:color w:val="1C1D22"/>
          <w:lang w:val="en-GB"/>
        </w:rPr>
        <w:t xml:space="preserve">Is National Agencies </w:t>
      </w:r>
      <w:proofErr w:type="gramStart"/>
      <w:r w:rsidRPr="00F14EC1">
        <w:rPr>
          <w:rFonts w:asciiTheme="minorHAnsi" w:hAnsiTheme="minorHAnsi"/>
          <w:b/>
          <w:color w:val="1C1D22"/>
          <w:lang w:val="en-GB"/>
        </w:rPr>
        <w:t>staff</w:t>
      </w:r>
      <w:proofErr w:type="gramEnd"/>
      <w:r w:rsidRPr="00F14EC1">
        <w:rPr>
          <w:rFonts w:asciiTheme="minorHAnsi" w:hAnsiTheme="minorHAnsi"/>
          <w:b/>
          <w:color w:val="1C1D22"/>
          <w:lang w:val="en-GB"/>
        </w:rPr>
        <w:t xml:space="preserve"> welcome?</w:t>
      </w:r>
      <w:r>
        <w:rPr>
          <w:rFonts w:asciiTheme="minorHAnsi" w:hAnsiTheme="minorHAnsi"/>
          <w:color w:val="1C1D22"/>
          <w:lang w:val="en-GB"/>
        </w:rPr>
        <w:t xml:space="preserve"> </w:t>
      </w:r>
      <w:sdt>
        <w:sdtPr>
          <w:rPr>
            <w:rFonts w:asciiTheme="minorHAnsi" w:eastAsia="Times New Roman" w:hAnsiTheme="minorHAnsi"/>
            <w:color w:val="1C1D22"/>
            <w:bdr w:val="none" w:sz="0" w:space="0" w:color="auto" w:frame="1"/>
          </w:rPr>
          <w:id w:val="-287056640"/>
          <w:placeholder>
            <w:docPart w:val="155B3AE1F8414EFABC83D6325687CAA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B44119" w:rsidRPr="000E658B">
            <w:rPr>
              <w:rFonts w:asciiTheme="minorHAnsi" w:eastAsia="Times New Roman" w:hAnsiTheme="minorHAnsi"/>
              <w:color w:val="1C1D22"/>
              <w:bdr w:val="none" w:sz="0" w:space="0" w:color="auto" w:frame="1"/>
            </w:rPr>
            <w:t>yes</w:t>
          </w:r>
        </w:sdtContent>
      </w:sdt>
    </w:p>
    <w:p w:rsidR="00F14EC1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677A86" w:rsidRPr="00677A86" w:rsidRDefault="00F14EC1" w:rsidP="00677A86">
      <w:pPr>
        <w:autoSpaceDE w:val="0"/>
        <w:autoSpaceDN w:val="0"/>
        <w:adjustRightInd w:val="0"/>
        <w:rPr>
          <w:rFonts w:asciiTheme="minorHAnsi" w:hAnsiTheme="minorHAnsi"/>
          <w:color w:val="1C1D22"/>
          <w:sz w:val="24"/>
          <w:szCs w:val="24"/>
          <w:lang w:val="en-GB"/>
        </w:rPr>
      </w:pPr>
      <w:r w:rsidRPr="00F14EC1">
        <w:rPr>
          <w:rFonts w:asciiTheme="minorHAnsi" w:hAnsiTheme="minorHAnsi"/>
          <w:b/>
          <w:color w:val="1C1D22"/>
          <w:lang w:val="en-GB"/>
        </w:rPr>
        <w:t>I</w:t>
      </w:r>
      <w:r w:rsidR="003A3AEF">
        <w:rPr>
          <w:rFonts w:asciiTheme="minorHAnsi" w:hAnsiTheme="minorHAnsi"/>
          <w:b/>
          <w:color w:val="1C1D22"/>
          <w:lang w:val="en-GB"/>
        </w:rPr>
        <w:t>f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 yes, what is role and </w:t>
      </w:r>
      <w:r>
        <w:rPr>
          <w:rFonts w:asciiTheme="minorHAnsi" w:hAnsiTheme="minorHAnsi"/>
          <w:b/>
          <w:color w:val="1C1D22"/>
          <w:lang w:val="en-GB"/>
        </w:rPr>
        <w:t xml:space="preserve">rules 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of participation </w:t>
      </w:r>
      <w:r w:rsidR="003A3AEF">
        <w:rPr>
          <w:rFonts w:asciiTheme="minorHAnsi" w:hAnsiTheme="minorHAnsi"/>
          <w:b/>
          <w:color w:val="1C1D22"/>
          <w:lang w:val="en-GB"/>
        </w:rPr>
        <w:t xml:space="preserve">of NA staff </w:t>
      </w:r>
      <w:r w:rsidRPr="00F14EC1">
        <w:rPr>
          <w:rFonts w:asciiTheme="minorHAnsi" w:hAnsiTheme="minorHAnsi"/>
          <w:b/>
          <w:color w:val="1C1D22"/>
          <w:lang w:val="en-GB"/>
        </w:rPr>
        <w:t>in event</w:t>
      </w:r>
      <w:r w:rsidR="00BD06C0">
        <w:rPr>
          <w:rFonts w:asciiTheme="minorHAnsi" w:hAnsiTheme="minorHAnsi"/>
          <w:b/>
          <w:color w:val="1C1D22"/>
          <w:lang w:val="en-GB"/>
        </w:rPr>
        <w:t xml:space="preserve">: </w:t>
      </w:r>
      <w:r w:rsidR="00677A86" w:rsidRPr="00677A86">
        <w:rPr>
          <w:rFonts w:asciiTheme="minorHAnsi" w:hAnsiTheme="minorHAnsi"/>
          <w:color w:val="1C1D22"/>
          <w:sz w:val="24"/>
          <w:szCs w:val="24"/>
          <w:lang w:val="en-GB"/>
        </w:rPr>
        <w:t xml:space="preserve">NAs representatives </w:t>
      </w:r>
      <w:proofErr w:type="gramStart"/>
      <w:r w:rsidR="00677A86" w:rsidRPr="00677A86">
        <w:rPr>
          <w:rFonts w:asciiTheme="minorHAnsi" w:hAnsiTheme="minorHAnsi"/>
          <w:color w:val="1C1D22"/>
          <w:sz w:val="24"/>
          <w:szCs w:val="24"/>
          <w:lang w:val="en-GB"/>
        </w:rPr>
        <w:t>will</w:t>
      </w:r>
      <w:proofErr w:type="gramEnd"/>
    </w:p>
    <w:p w:rsidR="00677A86" w:rsidRPr="00677A86" w:rsidRDefault="00677A86" w:rsidP="00677A86">
      <w:pPr>
        <w:autoSpaceDE w:val="0"/>
        <w:autoSpaceDN w:val="0"/>
        <w:adjustRightInd w:val="0"/>
        <w:rPr>
          <w:rFonts w:asciiTheme="minorHAnsi" w:hAnsiTheme="minorHAnsi"/>
          <w:color w:val="1C1D22"/>
          <w:sz w:val="24"/>
          <w:szCs w:val="24"/>
          <w:lang w:val="en-GB"/>
        </w:rPr>
      </w:pPr>
      <w:proofErr w:type="gramStart"/>
      <w:r w:rsidRPr="00677A86">
        <w:rPr>
          <w:rFonts w:asciiTheme="minorHAnsi" w:hAnsiTheme="minorHAnsi"/>
          <w:color w:val="1C1D22"/>
          <w:sz w:val="24"/>
          <w:szCs w:val="24"/>
          <w:lang w:val="en-GB"/>
        </w:rPr>
        <w:t>help</w:t>
      </w:r>
      <w:proofErr w:type="gramEnd"/>
      <w:r w:rsidRPr="00677A86">
        <w:rPr>
          <w:rFonts w:asciiTheme="minorHAnsi" w:hAnsiTheme="minorHAnsi"/>
          <w:color w:val="1C1D22"/>
          <w:sz w:val="24"/>
          <w:szCs w:val="24"/>
          <w:lang w:val="en-GB"/>
        </w:rPr>
        <w:t xml:space="preserve"> facilitate working groups. The organising NA reserves right to choose the most suitable NA</w:t>
      </w:r>
    </w:p>
    <w:p w:rsidR="00677A86" w:rsidRPr="00677A86" w:rsidRDefault="00677A86" w:rsidP="00677A86">
      <w:pPr>
        <w:autoSpaceDE w:val="0"/>
        <w:autoSpaceDN w:val="0"/>
        <w:adjustRightInd w:val="0"/>
        <w:rPr>
          <w:rFonts w:asciiTheme="minorHAnsi" w:hAnsiTheme="minorHAnsi"/>
          <w:color w:val="1C1D22"/>
          <w:sz w:val="24"/>
          <w:szCs w:val="24"/>
          <w:lang w:val="en-GB"/>
        </w:rPr>
      </w:pPr>
      <w:proofErr w:type="gramStart"/>
      <w:r w:rsidRPr="00677A86">
        <w:rPr>
          <w:rFonts w:asciiTheme="minorHAnsi" w:hAnsiTheme="minorHAnsi"/>
          <w:color w:val="1C1D22"/>
          <w:sz w:val="24"/>
          <w:szCs w:val="24"/>
          <w:lang w:val="en-GB"/>
        </w:rPr>
        <w:t>representatives</w:t>
      </w:r>
      <w:proofErr w:type="gramEnd"/>
      <w:r w:rsidRPr="00677A86">
        <w:rPr>
          <w:rFonts w:asciiTheme="minorHAnsi" w:hAnsiTheme="minorHAnsi"/>
          <w:color w:val="1C1D22"/>
          <w:sz w:val="24"/>
          <w:szCs w:val="24"/>
          <w:lang w:val="en-GB"/>
        </w:rPr>
        <w:t xml:space="preserve"> depending on the needs of the seminar. The NA staff cost should be covered from</w:t>
      </w:r>
    </w:p>
    <w:p w:rsidR="00F14EC1" w:rsidRPr="00F14EC1" w:rsidRDefault="00677A86" w:rsidP="00677A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proofErr w:type="gramStart"/>
      <w:r w:rsidRPr="00677A86">
        <w:rPr>
          <w:rFonts w:asciiTheme="minorHAnsi" w:hAnsiTheme="minorHAnsi"/>
          <w:color w:val="1C1D22"/>
          <w:lang w:val="en-GB"/>
        </w:rPr>
        <w:t>the</w:t>
      </w:r>
      <w:proofErr w:type="gramEnd"/>
      <w:r w:rsidRPr="00677A86">
        <w:rPr>
          <w:rFonts w:asciiTheme="minorHAnsi" w:hAnsiTheme="minorHAnsi"/>
          <w:color w:val="1C1D22"/>
          <w:lang w:val="en-GB"/>
        </w:rPr>
        <w:t xml:space="preserve"> sending NAs budget</w:t>
      </w:r>
      <w:r w:rsidR="009F5BD6">
        <w:rPr>
          <w:rFonts w:asciiTheme="minorHAnsi" w:hAnsiTheme="minorHAnsi"/>
          <w:color w:val="1C1D22"/>
          <w:lang w:val="en-GB"/>
        </w:rPr>
        <w:t>.</w:t>
      </w:r>
    </w:p>
    <w:p w:rsidR="00F14EC1" w:rsidRPr="000F63F9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6A3D93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Additional information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D71C76" w:rsidRPr="00D71C76">
        <w:rPr>
          <w:rFonts w:asciiTheme="minorHAnsi" w:hAnsiTheme="minorHAnsi"/>
          <w:color w:val="1C1D22"/>
          <w:lang w:val="en-GB"/>
        </w:rPr>
        <w:t>(if applicable)</w:t>
      </w: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C57086" w:rsidRPr="00706C52">
        <w:rPr>
          <w:rFonts w:asciiTheme="minorHAnsi" w:hAnsiTheme="minorHAnsi"/>
          <w:color w:val="1C1D22"/>
          <w:bdr w:val="none" w:sz="0" w:space="0" w:color="auto" w:frame="1"/>
          <w:lang w:val="en-GB"/>
        </w:rPr>
        <w:t>available soon</w:t>
      </w:r>
    </w:p>
    <w:p w:rsidR="008759D4" w:rsidRPr="000F63F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0F63F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sectPr w:rsidR="008759D4" w:rsidRPr="000F63F9" w:rsidSect="00B14E06">
      <w:headerReference w:type="default" r:id="rId2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68" w:rsidRDefault="002F6768" w:rsidP="007D5193">
      <w:r>
        <w:separator/>
      </w:r>
    </w:p>
  </w:endnote>
  <w:endnote w:type="continuationSeparator" w:id="0">
    <w:p w:rsidR="002F6768" w:rsidRDefault="002F6768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68" w:rsidRDefault="002F6768" w:rsidP="007D5193">
      <w:r>
        <w:separator/>
      </w:r>
    </w:p>
  </w:footnote>
  <w:footnote w:type="continuationSeparator" w:id="0">
    <w:p w:rsidR="002F6768" w:rsidRDefault="002F6768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 w:rsidP="00A37511">
    <w:pPr>
      <w:pStyle w:val="Header"/>
    </w:pPr>
    <w:r>
      <w:rPr>
        <w:noProof/>
        <w:lang w:val="et-EE" w:eastAsia="et-EE"/>
      </w:rPr>
      <w:drawing>
        <wp:inline distT="0" distB="0" distL="0" distR="0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588" w:rsidRDefault="003B0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7"/>
    <w:rsid w:val="0003691F"/>
    <w:rsid w:val="000A3A5A"/>
    <w:rsid w:val="000C352D"/>
    <w:rsid w:val="000E4869"/>
    <w:rsid w:val="000E658B"/>
    <w:rsid w:val="000F5C65"/>
    <w:rsid w:val="000F63F9"/>
    <w:rsid w:val="00126343"/>
    <w:rsid w:val="00186EF7"/>
    <w:rsid w:val="0019408C"/>
    <w:rsid w:val="001940A2"/>
    <w:rsid w:val="001A5588"/>
    <w:rsid w:val="0020230E"/>
    <w:rsid w:val="0021204B"/>
    <w:rsid w:val="0022668D"/>
    <w:rsid w:val="002353E5"/>
    <w:rsid w:val="002626CC"/>
    <w:rsid w:val="002950CC"/>
    <w:rsid w:val="002C2EA6"/>
    <w:rsid w:val="002E7BA7"/>
    <w:rsid w:val="002F6768"/>
    <w:rsid w:val="0032035F"/>
    <w:rsid w:val="00360C96"/>
    <w:rsid w:val="003755FF"/>
    <w:rsid w:val="003A3AEF"/>
    <w:rsid w:val="003B0588"/>
    <w:rsid w:val="003C3FC8"/>
    <w:rsid w:val="003D180F"/>
    <w:rsid w:val="00410643"/>
    <w:rsid w:val="0043199E"/>
    <w:rsid w:val="00466B29"/>
    <w:rsid w:val="00470875"/>
    <w:rsid w:val="004751B9"/>
    <w:rsid w:val="004A68BE"/>
    <w:rsid w:val="004B5778"/>
    <w:rsid w:val="004D5B3D"/>
    <w:rsid w:val="004D7642"/>
    <w:rsid w:val="0052093F"/>
    <w:rsid w:val="0052338C"/>
    <w:rsid w:val="00556C1B"/>
    <w:rsid w:val="005603BC"/>
    <w:rsid w:val="00561B19"/>
    <w:rsid w:val="005977C7"/>
    <w:rsid w:val="005A7847"/>
    <w:rsid w:val="005E5097"/>
    <w:rsid w:val="0061028F"/>
    <w:rsid w:val="00677A86"/>
    <w:rsid w:val="00694DCC"/>
    <w:rsid w:val="006A3D93"/>
    <w:rsid w:val="00700E42"/>
    <w:rsid w:val="00706C52"/>
    <w:rsid w:val="007164A0"/>
    <w:rsid w:val="0072270D"/>
    <w:rsid w:val="00740B21"/>
    <w:rsid w:val="007440E3"/>
    <w:rsid w:val="00767C7F"/>
    <w:rsid w:val="007938F1"/>
    <w:rsid w:val="007D5193"/>
    <w:rsid w:val="007F5168"/>
    <w:rsid w:val="00812CEE"/>
    <w:rsid w:val="0081480F"/>
    <w:rsid w:val="008461D6"/>
    <w:rsid w:val="008759D4"/>
    <w:rsid w:val="00894568"/>
    <w:rsid w:val="008B0B47"/>
    <w:rsid w:val="008C4B8C"/>
    <w:rsid w:val="008C77E9"/>
    <w:rsid w:val="00907CB9"/>
    <w:rsid w:val="009A48DC"/>
    <w:rsid w:val="009D7198"/>
    <w:rsid w:val="009E6953"/>
    <w:rsid w:val="009F5BD6"/>
    <w:rsid w:val="00A01737"/>
    <w:rsid w:val="00A039A2"/>
    <w:rsid w:val="00A074E1"/>
    <w:rsid w:val="00A153F5"/>
    <w:rsid w:val="00A173A3"/>
    <w:rsid w:val="00A20609"/>
    <w:rsid w:val="00A30B48"/>
    <w:rsid w:val="00A3182E"/>
    <w:rsid w:val="00A37511"/>
    <w:rsid w:val="00A44F66"/>
    <w:rsid w:val="00A51428"/>
    <w:rsid w:val="00AF1BED"/>
    <w:rsid w:val="00B1133F"/>
    <w:rsid w:val="00B14E06"/>
    <w:rsid w:val="00B23D42"/>
    <w:rsid w:val="00B30D32"/>
    <w:rsid w:val="00B44119"/>
    <w:rsid w:val="00BA5E73"/>
    <w:rsid w:val="00BD06C0"/>
    <w:rsid w:val="00BD3925"/>
    <w:rsid w:val="00C57086"/>
    <w:rsid w:val="00C93492"/>
    <w:rsid w:val="00C94051"/>
    <w:rsid w:val="00CA7DF2"/>
    <w:rsid w:val="00D322B8"/>
    <w:rsid w:val="00D63B4D"/>
    <w:rsid w:val="00D71C76"/>
    <w:rsid w:val="00D85AE4"/>
    <w:rsid w:val="00E3244C"/>
    <w:rsid w:val="00E47E33"/>
    <w:rsid w:val="00E855BD"/>
    <w:rsid w:val="00EC21A9"/>
    <w:rsid w:val="00EC5787"/>
    <w:rsid w:val="00F03454"/>
    <w:rsid w:val="00F13D09"/>
    <w:rsid w:val="00F14EC1"/>
    <w:rsid w:val="00F24F85"/>
    <w:rsid w:val="00FA35BE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668D"/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226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Hyperlink">
    <w:name w:val="Hyperlink"/>
    <w:basedOn w:val="DefaultParagraphFont"/>
    <w:uiPriority w:val="99"/>
    <w:unhideWhenUsed/>
    <w:rsid w:val="004B5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668D"/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226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Hyperlink">
    <w:name w:val="Hyperlink"/>
    <w:basedOn w:val="DefaultParagraphFont"/>
    <w:uiPriority w:val="99"/>
    <w:unhideWhenUsed/>
    <w:rsid w:val="004B5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hyperlink" Target="http://www.net-wbl.eu/?page_id=122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44B3C5099C4E5181C5F43F73DF5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7C3D7-D1AA-4FB1-AA53-8FD50D176E0A}"/>
      </w:docPartPr>
      <w:docPartBody>
        <w:p w:rsidR="0089085C" w:rsidRDefault="0085653F" w:rsidP="0085653F">
          <w:pPr>
            <w:pStyle w:val="5F44B3C5099C4E5181C5F43F73DF5A2D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E29F829DCA9C4684A43741A2AF0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35DC7-3B65-4B03-860A-19FFD3244E9B}"/>
      </w:docPartPr>
      <w:docPartBody>
        <w:p w:rsidR="0089085C" w:rsidRDefault="0085653F" w:rsidP="0085653F">
          <w:pPr>
            <w:pStyle w:val="E29F829DCA9C4684A43741A2AF068C0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21B6C4FDF0BC42F981A0302B9F1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5379-502C-4996-A420-5F30344F03F4}"/>
      </w:docPartPr>
      <w:docPartBody>
        <w:p w:rsidR="0089085C" w:rsidRDefault="0085653F" w:rsidP="0085653F">
          <w:pPr>
            <w:pStyle w:val="21B6C4FDF0BC42F981A0302B9F15C34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E23A8A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155B3AE1F8414EFABC83D6325687C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EBD7E-DF5F-4AF1-82FB-EF7BC56DF46B}"/>
      </w:docPartPr>
      <w:docPartBody>
        <w:p w:rsidR="00E23A8A" w:rsidRDefault="00CF04F1" w:rsidP="00CF04F1">
          <w:pPr>
            <w:pStyle w:val="155B3AE1F8414EFABC83D6325687CAAD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4C72"/>
    <w:rsid w:val="000A2CEA"/>
    <w:rsid w:val="00122479"/>
    <w:rsid w:val="001553E7"/>
    <w:rsid w:val="002D2C1D"/>
    <w:rsid w:val="004475A6"/>
    <w:rsid w:val="00615697"/>
    <w:rsid w:val="00685B8F"/>
    <w:rsid w:val="007A2849"/>
    <w:rsid w:val="0085653F"/>
    <w:rsid w:val="0089085C"/>
    <w:rsid w:val="008D0AB7"/>
    <w:rsid w:val="00A83FED"/>
    <w:rsid w:val="00B65973"/>
    <w:rsid w:val="00CF04F1"/>
    <w:rsid w:val="00DF27ED"/>
    <w:rsid w:val="00E23A8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FA41-69CA-4C81-89B3-ABD292E6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3602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Government of Malta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Hannelore Juhtsalu</cp:lastModifiedBy>
  <cp:revision>2</cp:revision>
  <cp:lastPrinted>2017-03-08T09:01:00Z</cp:lastPrinted>
  <dcterms:created xsi:type="dcterms:W3CDTF">2017-05-05T09:22:00Z</dcterms:created>
  <dcterms:modified xsi:type="dcterms:W3CDTF">2017-05-05T09:22:00Z</dcterms:modified>
</cp:coreProperties>
</file>