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32F8A" w14:textId="77777777" w:rsidR="00CD529F" w:rsidRPr="009479E0" w:rsidRDefault="00CD529F" w:rsidP="00CD529F">
      <w:pPr>
        <w:spacing w:after="0" w:line="240" w:lineRule="auto"/>
        <w:jc w:val="both"/>
        <w:rPr>
          <w:b/>
          <w:lang w:val="et-EE"/>
        </w:rPr>
      </w:pPr>
      <w:r w:rsidRPr="009479E0">
        <w:rPr>
          <w:b/>
          <w:lang w:val="et-EE"/>
        </w:rPr>
        <w:t>II OSA</w:t>
      </w:r>
    </w:p>
    <w:p w14:paraId="47539700" w14:textId="77777777" w:rsidR="00CD529F" w:rsidRPr="009479E0" w:rsidRDefault="00CD529F" w:rsidP="00CD529F">
      <w:pPr>
        <w:spacing w:after="0" w:line="240" w:lineRule="auto"/>
        <w:jc w:val="both"/>
        <w:rPr>
          <w:b/>
          <w:lang w:val="et-EE"/>
        </w:rPr>
      </w:pPr>
      <w:r w:rsidRPr="009479E0">
        <w:rPr>
          <w:b/>
          <w:lang w:val="et-EE"/>
        </w:rPr>
        <w:t>ÜLDTINGIMUSED</w:t>
      </w:r>
    </w:p>
    <w:p w14:paraId="6CD4BAFB" w14:textId="77777777" w:rsidR="00CD529F" w:rsidRPr="009479E0" w:rsidRDefault="000D08D9" w:rsidP="000D08D9">
      <w:pPr>
        <w:tabs>
          <w:tab w:val="left" w:pos="1650"/>
        </w:tabs>
        <w:spacing w:after="0" w:line="240" w:lineRule="auto"/>
        <w:jc w:val="both"/>
        <w:rPr>
          <w:b/>
          <w:lang w:val="et-EE"/>
        </w:rPr>
      </w:pPr>
      <w:r w:rsidRPr="009479E0">
        <w:rPr>
          <w:b/>
          <w:lang w:val="et-EE"/>
        </w:rPr>
        <w:tab/>
      </w:r>
    </w:p>
    <w:p w14:paraId="3816232C" w14:textId="77777777" w:rsidR="00CD529F" w:rsidRPr="009479E0" w:rsidRDefault="00CD529F" w:rsidP="00CD529F">
      <w:pPr>
        <w:spacing w:after="0" w:line="240" w:lineRule="auto"/>
        <w:jc w:val="both"/>
        <w:rPr>
          <w:b/>
          <w:lang w:val="et-EE"/>
        </w:rPr>
      </w:pPr>
      <w:r w:rsidRPr="009479E0">
        <w:rPr>
          <w:b/>
          <w:lang w:val="et-EE"/>
        </w:rPr>
        <w:t>A OSA – ÕIGUSLIKUD JA HALDUSSÄTTED</w:t>
      </w:r>
    </w:p>
    <w:p w14:paraId="44502FB8" w14:textId="77777777" w:rsidR="00CD529F" w:rsidRPr="009479E0" w:rsidRDefault="00CD529F" w:rsidP="00CD529F">
      <w:pPr>
        <w:spacing w:after="0" w:line="240" w:lineRule="auto"/>
        <w:jc w:val="both"/>
        <w:rPr>
          <w:b/>
          <w:lang w:val="et-EE"/>
        </w:rPr>
      </w:pPr>
    </w:p>
    <w:p w14:paraId="53436C6D" w14:textId="77777777" w:rsidR="00CD529F" w:rsidRPr="009479E0" w:rsidRDefault="00CD529F" w:rsidP="00CD529F">
      <w:pPr>
        <w:spacing w:after="0" w:line="240" w:lineRule="auto"/>
        <w:jc w:val="both"/>
        <w:rPr>
          <w:lang w:val="et-EE"/>
        </w:rPr>
      </w:pPr>
      <w:r w:rsidRPr="009479E0">
        <w:rPr>
          <w:b/>
          <w:lang w:val="et-EE"/>
        </w:rPr>
        <w:t xml:space="preserve">ARTIKKEL II.1 – TOETUSESAAJATE ÜLDISED KOHUSTUSED </w:t>
      </w:r>
    </w:p>
    <w:p w14:paraId="5CA36F7B" w14:textId="77777777" w:rsidR="00CD529F" w:rsidRPr="009479E0" w:rsidRDefault="00CD529F" w:rsidP="00CD529F">
      <w:pPr>
        <w:spacing w:after="0" w:line="240" w:lineRule="auto"/>
        <w:jc w:val="both"/>
        <w:rPr>
          <w:b/>
          <w:lang w:val="et-EE"/>
        </w:rPr>
      </w:pPr>
    </w:p>
    <w:p w14:paraId="04F8B261" w14:textId="77777777" w:rsidR="00CD529F" w:rsidRPr="009479E0" w:rsidRDefault="00CD529F" w:rsidP="00CD529F">
      <w:pPr>
        <w:tabs>
          <w:tab w:val="left" w:pos="426"/>
        </w:tabs>
        <w:spacing w:after="0" w:line="240" w:lineRule="auto"/>
        <w:jc w:val="both"/>
        <w:rPr>
          <w:b/>
          <w:lang w:val="et-EE"/>
        </w:rPr>
      </w:pPr>
      <w:r w:rsidRPr="009479E0">
        <w:rPr>
          <w:b/>
          <w:lang w:val="et-EE"/>
        </w:rPr>
        <w:t xml:space="preserve">Toetusesaajad (sh koordinaator): </w:t>
      </w:r>
    </w:p>
    <w:p w14:paraId="53DFEDE8" w14:textId="77777777" w:rsidR="00CD529F" w:rsidRPr="009479E0" w:rsidRDefault="00CD529F" w:rsidP="00CD529F">
      <w:pPr>
        <w:tabs>
          <w:tab w:val="left" w:pos="567"/>
        </w:tabs>
        <w:spacing w:after="0" w:line="240" w:lineRule="auto"/>
        <w:jc w:val="both"/>
        <w:rPr>
          <w:lang w:val="et-EE" w:eastAsia="en-GB"/>
        </w:rPr>
      </w:pPr>
    </w:p>
    <w:p w14:paraId="50B6BFBD" w14:textId="77777777" w:rsidR="00CD529F" w:rsidRPr="009479E0" w:rsidRDefault="00CD529F" w:rsidP="00CD529F">
      <w:pPr>
        <w:tabs>
          <w:tab w:val="left" w:pos="567"/>
        </w:tabs>
        <w:spacing w:after="0" w:line="240" w:lineRule="auto"/>
        <w:jc w:val="both"/>
        <w:rPr>
          <w:lang w:val="et-EE"/>
        </w:rPr>
      </w:pPr>
      <w:r w:rsidRPr="009479E0">
        <w:rPr>
          <w:lang w:val="et-EE" w:eastAsia="en-GB"/>
        </w:rPr>
        <w:t xml:space="preserve">a) </w:t>
      </w:r>
      <w:r w:rsidRPr="009479E0">
        <w:rPr>
          <w:lang w:val="et-EE"/>
        </w:rPr>
        <w:t xml:space="preserve">vastutavad iseseisvalt ja solidaarselt projekti elluviimise eest vastavalt lepingus kokku lepitud tingimustele; </w:t>
      </w:r>
    </w:p>
    <w:p w14:paraId="0DE68311" w14:textId="77777777" w:rsidR="00CD529F" w:rsidRPr="009479E0" w:rsidRDefault="00CD529F" w:rsidP="00CD529F">
      <w:pPr>
        <w:spacing w:after="0" w:line="240" w:lineRule="auto"/>
        <w:jc w:val="both"/>
        <w:rPr>
          <w:lang w:val="et-EE"/>
        </w:rPr>
      </w:pPr>
      <w:r w:rsidRPr="009479E0">
        <w:rPr>
          <w:lang w:val="et-EE" w:eastAsia="en-GB"/>
        </w:rPr>
        <w:t xml:space="preserve">b) </w:t>
      </w:r>
      <w:r w:rsidRPr="009479E0">
        <w:rPr>
          <w:lang w:val="et-EE"/>
        </w:rPr>
        <w:t>vastutavad kõigi neile eraldi või ühiselt kehtivate juriidiliste kohustuste täitmise eest;</w:t>
      </w:r>
    </w:p>
    <w:p w14:paraId="5F3EC8A3" w14:textId="5EF557FA" w:rsidR="00CD529F" w:rsidRPr="009479E0" w:rsidRDefault="00CD529F" w:rsidP="00CD529F">
      <w:pPr>
        <w:spacing w:after="0" w:line="240" w:lineRule="auto"/>
        <w:jc w:val="both"/>
        <w:rPr>
          <w:lang w:val="et-EE"/>
        </w:rPr>
      </w:pPr>
      <w:r w:rsidRPr="009479E0">
        <w:rPr>
          <w:lang w:val="et-EE"/>
        </w:rPr>
        <w:t>c) lepivad omavahel kokku käesolevas lepingus toodud tingimustel projekti täpse elluviimise korralduse ja sõlmivad vajadusel omavahelise koostöö</w:t>
      </w:r>
      <w:r w:rsidR="002219E9" w:rsidRPr="009479E0">
        <w:rPr>
          <w:lang w:val="et-EE"/>
        </w:rPr>
        <w:t>-</w:t>
      </w:r>
      <w:r w:rsidRPr="009479E0">
        <w:rPr>
          <w:lang w:val="et-EE"/>
        </w:rPr>
        <w:t xml:space="preserve"> või muu lepingu</w:t>
      </w:r>
      <w:r w:rsidR="009479E0">
        <w:rPr>
          <w:lang w:val="et-EE"/>
        </w:rPr>
        <w:t>,</w:t>
      </w:r>
      <w:r w:rsidRPr="009479E0">
        <w:rPr>
          <w:lang w:val="et-EE"/>
        </w:rPr>
        <w:t xml:space="preserve"> kui see on kokku lepitud käesoleva lepingu eritingimustes.</w:t>
      </w:r>
    </w:p>
    <w:p w14:paraId="06A40E87" w14:textId="77777777" w:rsidR="00CD529F" w:rsidRPr="009479E0" w:rsidRDefault="00CD529F" w:rsidP="00CD529F">
      <w:pPr>
        <w:tabs>
          <w:tab w:val="left" w:pos="567"/>
        </w:tabs>
        <w:spacing w:after="0" w:line="240" w:lineRule="auto"/>
        <w:jc w:val="both"/>
        <w:rPr>
          <w:strike/>
          <w:lang w:val="et-EE"/>
        </w:rPr>
      </w:pPr>
    </w:p>
    <w:p w14:paraId="5ECE0770" w14:textId="77777777" w:rsidR="00CD529F" w:rsidRPr="009479E0" w:rsidRDefault="00CD529F" w:rsidP="00CD529F">
      <w:pPr>
        <w:tabs>
          <w:tab w:val="left" w:pos="567"/>
        </w:tabs>
        <w:spacing w:after="0" w:line="240" w:lineRule="auto"/>
        <w:jc w:val="both"/>
        <w:rPr>
          <w:b/>
          <w:lang w:val="et-EE"/>
        </w:rPr>
      </w:pPr>
      <w:r w:rsidRPr="009479E0">
        <w:rPr>
          <w:b/>
          <w:lang w:val="et-EE"/>
        </w:rPr>
        <w:t xml:space="preserve">II.1.2 Toetusesaaja üldised kohustused </w:t>
      </w:r>
    </w:p>
    <w:p w14:paraId="21004EF2" w14:textId="77777777" w:rsidR="00CD529F" w:rsidRPr="009479E0" w:rsidRDefault="00CD529F" w:rsidP="00CD529F">
      <w:pPr>
        <w:spacing w:after="0" w:line="240" w:lineRule="auto"/>
        <w:jc w:val="both"/>
        <w:rPr>
          <w:lang w:val="et-EE"/>
        </w:rPr>
      </w:pPr>
    </w:p>
    <w:p w14:paraId="23E16C0A" w14:textId="77777777" w:rsidR="00CD529F" w:rsidRPr="009479E0" w:rsidRDefault="00CD529F" w:rsidP="00CD529F">
      <w:pPr>
        <w:spacing w:after="0" w:line="240" w:lineRule="auto"/>
        <w:jc w:val="both"/>
        <w:rPr>
          <w:b/>
          <w:lang w:val="et-EE"/>
        </w:rPr>
      </w:pPr>
      <w:r w:rsidRPr="009479E0">
        <w:rPr>
          <w:b/>
          <w:lang w:val="et-EE"/>
        </w:rPr>
        <w:t>Toetusesaaja:</w:t>
      </w:r>
    </w:p>
    <w:p w14:paraId="19FA721C" w14:textId="77777777" w:rsidR="00CD529F" w:rsidRPr="009479E0" w:rsidRDefault="00CD529F" w:rsidP="00CD529F">
      <w:pPr>
        <w:spacing w:after="0" w:line="240" w:lineRule="auto"/>
        <w:jc w:val="both"/>
        <w:rPr>
          <w:lang w:val="et-EE"/>
        </w:rPr>
      </w:pPr>
    </w:p>
    <w:p w14:paraId="37F851AC" w14:textId="77777777" w:rsidR="00CD529F" w:rsidRPr="009479E0" w:rsidRDefault="00CD529F" w:rsidP="00CD529F">
      <w:pPr>
        <w:spacing w:after="0" w:line="240" w:lineRule="auto"/>
        <w:jc w:val="both"/>
        <w:rPr>
          <w:lang w:val="et-EE"/>
        </w:rPr>
      </w:pPr>
      <w:r w:rsidRPr="009479E0">
        <w:rPr>
          <w:lang w:val="et-EE"/>
        </w:rPr>
        <w:t>a) teavitab koordinaatorit viivitamatult kõigist talle teatavaks saanud muutustest, mis võivad mõjutada projekti elluviimist või põhjustada selle viibimist;</w:t>
      </w:r>
    </w:p>
    <w:p w14:paraId="4C62017C" w14:textId="77777777" w:rsidR="00CD529F" w:rsidRPr="009479E0" w:rsidRDefault="00CD529F" w:rsidP="00CD529F">
      <w:pPr>
        <w:spacing w:after="0" w:line="240" w:lineRule="auto"/>
        <w:jc w:val="both"/>
        <w:rPr>
          <w:lang w:val="et-EE"/>
        </w:rPr>
      </w:pPr>
      <w:r w:rsidRPr="009479E0">
        <w:rPr>
          <w:lang w:val="et-EE"/>
        </w:rPr>
        <w:t>b) teavitab koordinaatorit viivitamatult mis tahes muutustest oma õiguslikus, rahalises, tehnilises, organisatsioonilises või omandiõigusega seotud asjaoludes ja oma nime, aadressi või seadusliku esindaja mis tahes muutustest;</w:t>
      </w:r>
    </w:p>
    <w:p w14:paraId="66DFCF41" w14:textId="77777777" w:rsidR="00CD529F" w:rsidRPr="009479E0" w:rsidRDefault="00CD529F" w:rsidP="00CD529F">
      <w:pPr>
        <w:spacing w:after="0" w:line="240" w:lineRule="auto"/>
        <w:jc w:val="both"/>
        <w:rPr>
          <w:lang w:val="et-EE"/>
        </w:rPr>
      </w:pPr>
      <w:r w:rsidRPr="009479E0">
        <w:rPr>
          <w:lang w:val="et-EE"/>
        </w:rPr>
        <w:t>c) esitab koordinaatorile tähtaegselt:</w:t>
      </w:r>
    </w:p>
    <w:p w14:paraId="331EEF51" w14:textId="77777777" w:rsidR="00CD529F" w:rsidRPr="009479E0" w:rsidRDefault="00CD529F" w:rsidP="00265240">
      <w:pPr>
        <w:spacing w:after="0" w:line="240" w:lineRule="auto"/>
        <w:ind w:left="708"/>
        <w:jc w:val="both"/>
        <w:rPr>
          <w:lang w:val="et-EE"/>
        </w:rPr>
      </w:pPr>
      <w:r w:rsidRPr="009479E0">
        <w:rPr>
          <w:lang w:val="et-EE"/>
        </w:rPr>
        <w:t>i) aruannete, vahe- ja/või lõpparuannete ja lepingus ette nähtud muude dokumentide koostamiseks vajaliku teabe;</w:t>
      </w:r>
    </w:p>
    <w:p w14:paraId="44CFD62F" w14:textId="77777777" w:rsidR="00CD529F" w:rsidRPr="009479E0" w:rsidRDefault="00CD529F" w:rsidP="00265240">
      <w:pPr>
        <w:spacing w:after="0" w:line="240" w:lineRule="auto"/>
        <w:ind w:left="708"/>
        <w:jc w:val="both"/>
        <w:rPr>
          <w:lang w:val="et-EE"/>
        </w:rPr>
      </w:pPr>
      <w:proofErr w:type="spellStart"/>
      <w:r w:rsidRPr="009479E0">
        <w:rPr>
          <w:lang w:val="et-EE"/>
        </w:rPr>
        <w:t>ii</w:t>
      </w:r>
      <w:proofErr w:type="spellEnd"/>
      <w:r w:rsidRPr="009479E0">
        <w:rPr>
          <w:lang w:val="et-EE"/>
        </w:rPr>
        <w:t>) artiklite II.20 ja II.21 alusel vastavate kontrollide, auditite, hindamiste ja vaatluste korral esitab koordinaatorile kõik vajalikud dokumendid;</w:t>
      </w:r>
    </w:p>
    <w:p w14:paraId="7458A828" w14:textId="77777777" w:rsidR="00CD529F" w:rsidRPr="009479E0" w:rsidRDefault="00CD529F" w:rsidP="00265240">
      <w:pPr>
        <w:spacing w:after="0" w:line="240" w:lineRule="auto"/>
        <w:ind w:left="708"/>
        <w:jc w:val="both"/>
        <w:rPr>
          <w:lang w:val="et-EE"/>
        </w:rPr>
      </w:pPr>
      <w:proofErr w:type="spellStart"/>
      <w:r w:rsidRPr="009479E0">
        <w:rPr>
          <w:lang w:val="et-EE"/>
        </w:rPr>
        <w:t>iii</w:t>
      </w:r>
      <w:proofErr w:type="spellEnd"/>
      <w:r w:rsidRPr="009479E0">
        <w:rPr>
          <w:lang w:val="et-EE"/>
        </w:rPr>
        <w:t>) muu vajaliku teabe, mille koordinaator peab lepingu kohaselt esitama SA-le Archimedes</w:t>
      </w:r>
      <w:r w:rsidR="009479E0">
        <w:rPr>
          <w:lang w:val="et-EE"/>
        </w:rPr>
        <w:t>,</w:t>
      </w:r>
      <w:r w:rsidRPr="009479E0">
        <w:rPr>
          <w:lang w:val="et-EE"/>
        </w:rPr>
        <w:t xml:space="preserve"> välja arvatud teabe, mille lepingu kohaselt toetusaaja peab esitama SA-le Archimedes iseseisvalt.</w:t>
      </w:r>
    </w:p>
    <w:p w14:paraId="0837F3A1" w14:textId="77777777" w:rsidR="00CD529F" w:rsidRPr="009479E0" w:rsidRDefault="00CD529F" w:rsidP="00CD529F">
      <w:pPr>
        <w:spacing w:after="0" w:line="240" w:lineRule="auto"/>
        <w:jc w:val="both"/>
        <w:rPr>
          <w:lang w:val="et-EE"/>
        </w:rPr>
      </w:pPr>
    </w:p>
    <w:p w14:paraId="658A2CF2" w14:textId="77777777" w:rsidR="00CD529F" w:rsidRPr="009479E0" w:rsidRDefault="00CD529F" w:rsidP="00CD529F">
      <w:pPr>
        <w:spacing w:after="0" w:line="240" w:lineRule="auto"/>
        <w:jc w:val="both"/>
        <w:rPr>
          <w:b/>
          <w:lang w:val="et-EE"/>
        </w:rPr>
      </w:pPr>
      <w:r w:rsidRPr="009479E0">
        <w:rPr>
          <w:b/>
          <w:lang w:val="et-EE"/>
        </w:rPr>
        <w:t>II.1.3 Koordinaatori üldised kohustused</w:t>
      </w:r>
    </w:p>
    <w:p w14:paraId="00EB285E" w14:textId="77777777" w:rsidR="00CD529F" w:rsidRPr="009479E0" w:rsidRDefault="00CD529F" w:rsidP="00CD529F">
      <w:pPr>
        <w:spacing w:after="0" w:line="240" w:lineRule="auto"/>
        <w:jc w:val="both"/>
        <w:rPr>
          <w:lang w:val="et-EE"/>
        </w:rPr>
      </w:pPr>
    </w:p>
    <w:p w14:paraId="58785991" w14:textId="77777777" w:rsidR="00CD529F" w:rsidRPr="009479E0" w:rsidRDefault="00CD529F" w:rsidP="00CD529F">
      <w:pPr>
        <w:spacing w:after="0" w:line="240" w:lineRule="auto"/>
        <w:jc w:val="both"/>
        <w:rPr>
          <w:b/>
          <w:lang w:val="et-EE"/>
        </w:rPr>
      </w:pPr>
      <w:r w:rsidRPr="009479E0">
        <w:rPr>
          <w:b/>
          <w:lang w:val="et-EE"/>
        </w:rPr>
        <w:t>Koordinaator:</w:t>
      </w:r>
    </w:p>
    <w:p w14:paraId="1C10EB18" w14:textId="77777777" w:rsidR="00CD529F" w:rsidRPr="009479E0" w:rsidRDefault="00CD529F" w:rsidP="00CD529F">
      <w:pPr>
        <w:spacing w:after="0" w:line="240" w:lineRule="auto"/>
        <w:jc w:val="both"/>
        <w:rPr>
          <w:lang w:val="et-EE"/>
        </w:rPr>
      </w:pPr>
    </w:p>
    <w:p w14:paraId="5017A75F" w14:textId="77777777" w:rsidR="00CD529F" w:rsidRPr="009479E0" w:rsidRDefault="00CD529F" w:rsidP="00CD529F">
      <w:pPr>
        <w:spacing w:after="0" w:line="240" w:lineRule="auto"/>
        <w:jc w:val="both"/>
        <w:rPr>
          <w:lang w:val="et-EE"/>
        </w:rPr>
      </w:pPr>
      <w:r w:rsidRPr="009479E0">
        <w:rPr>
          <w:lang w:val="et-EE"/>
        </w:rPr>
        <w:t xml:space="preserve">a) jälgib </w:t>
      </w:r>
      <w:r w:rsidR="002219E9" w:rsidRPr="009479E0">
        <w:rPr>
          <w:lang w:val="et-EE"/>
        </w:rPr>
        <w:t xml:space="preserve">projekti </w:t>
      </w:r>
      <w:r w:rsidRPr="009479E0">
        <w:rPr>
          <w:lang w:val="et-EE"/>
        </w:rPr>
        <w:t>elluviimist ja selle vastavust lepingus kokku lepitud tingimustele;</w:t>
      </w:r>
    </w:p>
    <w:p w14:paraId="367CD56F" w14:textId="053CFAE0" w:rsidR="00CD529F" w:rsidRPr="009479E0" w:rsidRDefault="00CD529F" w:rsidP="00CD529F">
      <w:pPr>
        <w:spacing w:after="0" w:line="240" w:lineRule="auto"/>
        <w:jc w:val="both"/>
        <w:rPr>
          <w:lang w:val="et-EE"/>
        </w:rPr>
      </w:pPr>
      <w:r w:rsidRPr="009479E0">
        <w:rPr>
          <w:lang w:val="et-EE"/>
        </w:rPr>
        <w:t>b) vahendab üldises korras toetusesaajate ja SA Archimedes vahelist teabevahetust</w:t>
      </w:r>
      <w:r w:rsidR="002219E9" w:rsidRPr="009479E0">
        <w:rPr>
          <w:lang w:val="et-EE"/>
        </w:rPr>
        <w:t>,</w:t>
      </w:r>
      <w:r w:rsidRPr="009479E0">
        <w:rPr>
          <w:lang w:val="et-EE"/>
        </w:rPr>
        <w:t xml:space="preserve"> kui lepingus ei ole ette nähtud teisiti ja eraldi</w:t>
      </w:r>
      <w:r w:rsidR="005A4602" w:rsidRPr="009479E0">
        <w:rPr>
          <w:lang w:val="et-EE"/>
        </w:rPr>
        <w:t>:</w:t>
      </w:r>
    </w:p>
    <w:p w14:paraId="6E14C8B5" w14:textId="77777777" w:rsidR="00CD529F" w:rsidRPr="009479E0" w:rsidRDefault="00CD529F" w:rsidP="00A31988">
      <w:pPr>
        <w:spacing w:after="0" w:line="240" w:lineRule="auto"/>
        <w:ind w:left="708"/>
        <w:jc w:val="both"/>
        <w:rPr>
          <w:lang w:val="et-EE"/>
        </w:rPr>
      </w:pPr>
      <w:r w:rsidRPr="009479E0">
        <w:rPr>
          <w:lang w:val="et-EE"/>
        </w:rPr>
        <w:t xml:space="preserve">i) teavitab SA-d Archimedes viivitamatult mis tahes muutustest enda või </w:t>
      </w:r>
      <w:r w:rsidR="009479E0">
        <w:rPr>
          <w:lang w:val="et-EE"/>
        </w:rPr>
        <w:t xml:space="preserve">teiste </w:t>
      </w:r>
      <w:r w:rsidRPr="009479E0">
        <w:rPr>
          <w:lang w:val="et-EE"/>
        </w:rPr>
        <w:t>toetusesaajate õiguslikus, rahalises, tehnilises, organisatsioonilises või omandiõigusega seotud asjaoludes ja enda või toetusesaajate nime, aadressi või seadusliku esindaja mis tahes muutustest või talle teadaolevatest asjaoludest</w:t>
      </w:r>
      <w:r w:rsidR="002219E9" w:rsidRPr="009479E0">
        <w:rPr>
          <w:lang w:val="et-EE"/>
        </w:rPr>
        <w:t>,</w:t>
      </w:r>
      <w:r w:rsidRPr="009479E0">
        <w:rPr>
          <w:lang w:val="et-EE"/>
        </w:rPr>
        <w:t xml:space="preserve"> mis võivad mõjutada või pikendada projekti elluviimist;</w:t>
      </w:r>
    </w:p>
    <w:p w14:paraId="2E64A93D" w14:textId="77777777" w:rsidR="00CD529F" w:rsidRPr="009479E0" w:rsidRDefault="00CD529F" w:rsidP="00A31988">
      <w:pPr>
        <w:spacing w:after="0" w:line="240" w:lineRule="auto"/>
        <w:ind w:left="708"/>
        <w:jc w:val="both"/>
        <w:rPr>
          <w:lang w:val="et-EE"/>
        </w:rPr>
      </w:pPr>
      <w:proofErr w:type="spellStart"/>
      <w:r w:rsidRPr="009479E0">
        <w:rPr>
          <w:lang w:val="et-EE"/>
        </w:rPr>
        <w:lastRenderedPageBreak/>
        <w:t>ii</w:t>
      </w:r>
      <w:proofErr w:type="spellEnd"/>
      <w:r w:rsidRPr="009479E0">
        <w:rPr>
          <w:lang w:val="et-EE"/>
        </w:rPr>
        <w:t>) vastutab kõigi SA-le Archimedes lepingu kohaselt ette nähtud dokumentide ja teabe esitamise eest</w:t>
      </w:r>
      <w:r w:rsidR="008B1C62">
        <w:rPr>
          <w:lang w:val="et-EE"/>
        </w:rPr>
        <w:t>,</w:t>
      </w:r>
      <w:r w:rsidRPr="009479E0">
        <w:rPr>
          <w:lang w:val="et-EE"/>
        </w:rPr>
        <w:t xml:space="preserve"> välja arvatud juhul</w:t>
      </w:r>
      <w:r w:rsidR="002219E9" w:rsidRPr="009479E0">
        <w:rPr>
          <w:lang w:val="et-EE"/>
        </w:rPr>
        <w:t>,</w:t>
      </w:r>
      <w:r w:rsidRPr="009479E0">
        <w:rPr>
          <w:lang w:val="et-EE"/>
        </w:rPr>
        <w:t xml:space="preserve"> kui lepingus on kokku lepitud teisiti. Koordinaator vastutab teabe hankimise ja kontrollimise eest enne selle esitamist SA-le Archimedes kõigil juhtudel</w:t>
      </w:r>
      <w:r w:rsidR="002219E9" w:rsidRPr="009479E0">
        <w:rPr>
          <w:lang w:val="et-EE"/>
        </w:rPr>
        <w:t>,</w:t>
      </w:r>
      <w:r w:rsidRPr="009479E0">
        <w:rPr>
          <w:lang w:val="et-EE"/>
        </w:rPr>
        <w:t xml:space="preserve"> kui teabe esitavad algselt teised toetusesaajad;</w:t>
      </w:r>
    </w:p>
    <w:p w14:paraId="66BD48C6" w14:textId="77777777" w:rsidR="00CD529F" w:rsidRPr="009479E0" w:rsidRDefault="00CD529F" w:rsidP="00CD529F">
      <w:pPr>
        <w:spacing w:after="0" w:line="240" w:lineRule="auto"/>
        <w:jc w:val="both"/>
        <w:rPr>
          <w:lang w:val="et-EE"/>
        </w:rPr>
      </w:pPr>
      <w:r w:rsidRPr="009479E0">
        <w:rPr>
          <w:lang w:val="et-EE"/>
        </w:rPr>
        <w:t>c) korraldab ja hangib lepinguga ette nähtud finantsgarantiid;</w:t>
      </w:r>
    </w:p>
    <w:p w14:paraId="069DB5F1" w14:textId="77777777" w:rsidR="00CD529F" w:rsidRPr="009479E0" w:rsidRDefault="00CD529F" w:rsidP="00CD529F">
      <w:pPr>
        <w:spacing w:after="0" w:line="240" w:lineRule="auto"/>
        <w:jc w:val="both"/>
        <w:rPr>
          <w:lang w:val="et-EE"/>
        </w:rPr>
      </w:pPr>
      <w:r w:rsidRPr="009479E0">
        <w:rPr>
          <w:lang w:val="et-EE"/>
        </w:rPr>
        <w:t>d) koostab ja esitab kõik maksetaotlused kooskõlas käesoleva lepinguga;</w:t>
      </w:r>
    </w:p>
    <w:p w14:paraId="6B598224" w14:textId="77777777" w:rsidR="00CD529F" w:rsidRPr="009479E0" w:rsidRDefault="00CD529F" w:rsidP="00CD529F">
      <w:pPr>
        <w:spacing w:after="0" w:line="240" w:lineRule="auto"/>
        <w:jc w:val="both"/>
        <w:rPr>
          <w:lang w:val="et-EE"/>
        </w:rPr>
      </w:pPr>
      <w:r w:rsidRPr="009479E0">
        <w:rPr>
          <w:lang w:val="et-EE"/>
        </w:rPr>
        <w:t>e) teostab tähtaegselt ja ilma ebamõistliku viivituseta kõik vajalikud edasimaksed toetusesaajatele juhul</w:t>
      </w:r>
      <w:r w:rsidR="002219E9" w:rsidRPr="009479E0">
        <w:rPr>
          <w:lang w:val="et-EE"/>
        </w:rPr>
        <w:t>,</w:t>
      </w:r>
      <w:r w:rsidRPr="009479E0">
        <w:rPr>
          <w:lang w:val="et-EE"/>
        </w:rPr>
        <w:t xml:space="preserve"> kui koordinaator on määratud toetusesaajatele suunatud makse vastuvõtjaks. Koordinaator teostab kõik maksed toetusesaajatele pangaülekannetega ja säilitab artiklis II.20 toodud kontrollide ja auditite jaoks tõendusdokumente igale toetusesaajale tehtud maksete kohta;</w:t>
      </w:r>
    </w:p>
    <w:p w14:paraId="63E283A1" w14:textId="77777777" w:rsidR="00CD529F" w:rsidRPr="009479E0" w:rsidRDefault="00CD529F" w:rsidP="00CD529F">
      <w:pPr>
        <w:spacing w:after="0" w:line="240" w:lineRule="auto"/>
        <w:jc w:val="both"/>
        <w:rPr>
          <w:lang w:val="et-EE"/>
        </w:rPr>
      </w:pPr>
      <w:r w:rsidRPr="009479E0">
        <w:rPr>
          <w:lang w:val="et-EE"/>
        </w:rPr>
        <w:t>f) vastutab enne jääkmakse teostamist algatatud auditite, kontrollide, vaatluse ja hindamise toimumise korral vajalike dokumentide esitamise eest vastavalt artiklitele II.20 ja II.21.</w:t>
      </w:r>
    </w:p>
    <w:p w14:paraId="03E0AEB4" w14:textId="77777777" w:rsidR="00CD529F" w:rsidRPr="009479E0" w:rsidRDefault="00CD529F" w:rsidP="00CD529F">
      <w:pPr>
        <w:spacing w:after="0" w:line="240" w:lineRule="auto"/>
        <w:jc w:val="both"/>
        <w:rPr>
          <w:lang w:val="et-EE"/>
        </w:rPr>
      </w:pPr>
    </w:p>
    <w:p w14:paraId="5D9AE27E" w14:textId="77777777" w:rsidR="00CD529F" w:rsidRPr="009479E0" w:rsidRDefault="00CD529F" w:rsidP="00CD529F">
      <w:pPr>
        <w:spacing w:after="0" w:line="240" w:lineRule="auto"/>
        <w:jc w:val="both"/>
        <w:rPr>
          <w:lang w:val="et-EE"/>
        </w:rPr>
      </w:pPr>
      <w:r w:rsidRPr="009479E0">
        <w:rPr>
          <w:lang w:val="et-EE"/>
        </w:rPr>
        <w:t>Koordinaatori ülesannete allhankimine teistele toetusesaajatele või kolmandatele isikutele ei ole lubatud.</w:t>
      </w:r>
    </w:p>
    <w:p w14:paraId="19EFD0F8" w14:textId="77777777" w:rsidR="00CD529F" w:rsidRPr="009479E0" w:rsidRDefault="00CD529F" w:rsidP="00CD529F">
      <w:pPr>
        <w:spacing w:after="0" w:line="240" w:lineRule="auto"/>
        <w:jc w:val="both"/>
        <w:rPr>
          <w:lang w:val="et-EE"/>
        </w:rPr>
      </w:pPr>
    </w:p>
    <w:p w14:paraId="203081BA" w14:textId="77777777" w:rsidR="00CD529F" w:rsidRPr="009479E0" w:rsidRDefault="00CD529F" w:rsidP="00CD529F">
      <w:pPr>
        <w:spacing w:after="0" w:line="240" w:lineRule="auto"/>
        <w:jc w:val="both"/>
        <w:rPr>
          <w:b/>
          <w:lang w:val="et-EE"/>
        </w:rPr>
      </w:pPr>
      <w:r w:rsidRPr="009479E0">
        <w:rPr>
          <w:b/>
          <w:lang w:val="et-EE"/>
        </w:rPr>
        <w:t>ARTIKKEL II.2 – POOLTE VAHELINE TEABEVAHETUS</w:t>
      </w:r>
    </w:p>
    <w:p w14:paraId="7FED88EB" w14:textId="77777777" w:rsidR="00CD529F" w:rsidRPr="009479E0" w:rsidRDefault="00CD529F" w:rsidP="00CD529F">
      <w:pPr>
        <w:spacing w:after="0" w:line="240" w:lineRule="auto"/>
        <w:jc w:val="both"/>
        <w:rPr>
          <w:b/>
          <w:lang w:val="et-EE"/>
        </w:rPr>
      </w:pPr>
    </w:p>
    <w:p w14:paraId="56AAA318" w14:textId="77777777" w:rsidR="00CD529F" w:rsidRPr="009479E0" w:rsidRDefault="00CD529F" w:rsidP="00CD529F">
      <w:pPr>
        <w:adjustRightInd w:val="0"/>
        <w:spacing w:after="0" w:line="240" w:lineRule="auto"/>
        <w:jc w:val="both"/>
        <w:rPr>
          <w:lang w:val="et-EE"/>
        </w:rPr>
      </w:pPr>
      <w:r w:rsidRPr="009479E0">
        <w:rPr>
          <w:b/>
          <w:lang w:val="et-EE"/>
        </w:rPr>
        <w:t xml:space="preserve">II.2.1 Teabevahetuse vorm ja viisid </w:t>
      </w:r>
    </w:p>
    <w:p w14:paraId="6B3FB625" w14:textId="77777777" w:rsidR="00CD529F" w:rsidRPr="009479E0" w:rsidRDefault="00CD529F" w:rsidP="00CD529F">
      <w:pPr>
        <w:adjustRightInd w:val="0"/>
        <w:spacing w:after="0" w:line="240" w:lineRule="auto"/>
        <w:jc w:val="both"/>
        <w:rPr>
          <w:lang w:val="et-EE"/>
        </w:rPr>
      </w:pPr>
    </w:p>
    <w:p w14:paraId="063B8EE6" w14:textId="77777777" w:rsidR="00CD529F" w:rsidRPr="009479E0" w:rsidRDefault="00CD529F" w:rsidP="00CD529F">
      <w:pPr>
        <w:adjustRightInd w:val="0"/>
        <w:spacing w:after="0" w:line="240" w:lineRule="auto"/>
        <w:jc w:val="both"/>
        <w:rPr>
          <w:lang w:val="et-EE"/>
        </w:rPr>
      </w:pPr>
      <w:r w:rsidRPr="009479E0">
        <w:rPr>
          <w:lang w:val="et-EE"/>
        </w:rPr>
        <w:t xml:space="preserve">Kogu lepingu ja selle täitmisega seotud ametlik teabevahetus toimub kirjalikult (paberil või elektrooniliselt), selles esitatakse alati viide lepingu numbrile ja selle saatmisel kasutatakse artiklis I.6 esitatud kontaktandmeid ja tingimusi. </w:t>
      </w:r>
    </w:p>
    <w:p w14:paraId="35E5BEEF" w14:textId="77777777" w:rsidR="00CD529F" w:rsidRPr="009479E0" w:rsidRDefault="00CD529F" w:rsidP="00CD529F">
      <w:pPr>
        <w:adjustRightInd w:val="0"/>
        <w:spacing w:after="0" w:line="240" w:lineRule="auto"/>
        <w:jc w:val="both"/>
        <w:rPr>
          <w:b/>
          <w:lang w:val="et-EE"/>
        </w:rPr>
      </w:pPr>
    </w:p>
    <w:p w14:paraId="49DAA533" w14:textId="77777777" w:rsidR="00CD529F" w:rsidRPr="009479E0" w:rsidRDefault="00CD529F" w:rsidP="00CD529F">
      <w:pPr>
        <w:adjustRightInd w:val="0"/>
        <w:spacing w:after="0" w:line="240" w:lineRule="auto"/>
        <w:jc w:val="both"/>
        <w:rPr>
          <w:lang w:val="et-EE"/>
        </w:rPr>
      </w:pPr>
      <w:r w:rsidRPr="009479E0">
        <w:rPr>
          <w:lang w:val="et-EE"/>
        </w:rPr>
        <w:t>Lepingupoole nõudmisel esitatakse elektroonilise teabevahetuse kinnitamiseks kõnealuse teabe paberkandjal allkirjastatud originaaldokument tingimusel</w:t>
      </w:r>
      <w:r w:rsidR="002219E9" w:rsidRPr="009479E0">
        <w:rPr>
          <w:lang w:val="et-EE"/>
        </w:rPr>
        <w:t>,</w:t>
      </w:r>
      <w:r w:rsidRPr="009479E0">
        <w:rPr>
          <w:lang w:val="et-EE"/>
        </w:rPr>
        <w:t xml:space="preserve"> et originaali nõue esitatakse põhjendamatu viivituseta. Saatja saadab paberkandjal allkirjastatud originaaldokumendi põhjendamatu viivituseta. </w:t>
      </w:r>
    </w:p>
    <w:p w14:paraId="64006F37" w14:textId="77777777" w:rsidR="00CD529F" w:rsidRPr="009479E0" w:rsidRDefault="00CD529F" w:rsidP="00CD529F">
      <w:pPr>
        <w:adjustRightInd w:val="0"/>
        <w:spacing w:after="0" w:line="240" w:lineRule="auto"/>
        <w:jc w:val="both"/>
        <w:rPr>
          <w:lang w:val="et-EE"/>
        </w:rPr>
      </w:pPr>
    </w:p>
    <w:p w14:paraId="7FB77B13" w14:textId="77777777" w:rsidR="00CD529F" w:rsidRPr="009479E0" w:rsidRDefault="00CD529F" w:rsidP="00CD529F">
      <w:pPr>
        <w:adjustRightInd w:val="0"/>
        <w:spacing w:after="0" w:line="240" w:lineRule="auto"/>
        <w:jc w:val="both"/>
        <w:rPr>
          <w:lang w:val="et-EE"/>
        </w:rPr>
      </w:pPr>
      <w:r w:rsidRPr="009479E0">
        <w:rPr>
          <w:lang w:val="et-EE"/>
        </w:rPr>
        <w:t xml:space="preserve">Ametlikud teated saadetakse kas vastuvõtuteatisega tähitud kirjaga või muul samaväärsel viisil või elektrooniliselt samaväärsetel tingimustel. </w:t>
      </w:r>
    </w:p>
    <w:p w14:paraId="3CF98FE6" w14:textId="77777777" w:rsidR="00CD529F" w:rsidRPr="009479E0" w:rsidRDefault="00CD529F" w:rsidP="00CD529F">
      <w:pPr>
        <w:adjustRightInd w:val="0"/>
        <w:spacing w:after="0" w:line="240" w:lineRule="auto"/>
        <w:jc w:val="both"/>
        <w:rPr>
          <w:lang w:val="et-EE"/>
        </w:rPr>
      </w:pPr>
    </w:p>
    <w:p w14:paraId="4D12381B" w14:textId="77777777" w:rsidR="00CD529F" w:rsidRPr="009479E0" w:rsidRDefault="00CD529F" w:rsidP="00CD529F">
      <w:pPr>
        <w:adjustRightInd w:val="0"/>
        <w:spacing w:after="0" w:line="240" w:lineRule="auto"/>
        <w:jc w:val="both"/>
        <w:rPr>
          <w:lang w:val="et-EE"/>
        </w:rPr>
      </w:pPr>
      <w:r w:rsidRPr="009479E0">
        <w:rPr>
          <w:b/>
          <w:lang w:val="et-EE"/>
        </w:rPr>
        <w:t>II.2.2 Teabevahetuse kuupäev</w:t>
      </w:r>
    </w:p>
    <w:p w14:paraId="4EFF3D92" w14:textId="77777777" w:rsidR="00CD529F" w:rsidRPr="009479E0" w:rsidRDefault="00CD529F" w:rsidP="00CD529F">
      <w:pPr>
        <w:adjustRightInd w:val="0"/>
        <w:spacing w:after="0" w:line="240" w:lineRule="auto"/>
        <w:jc w:val="both"/>
        <w:rPr>
          <w:lang w:val="et-EE"/>
        </w:rPr>
      </w:pPr>
    </w:p>
    <w:p w14:paraId="30E9FB1B" w14:textId="77777777" w:rsidR="00CD529F" w:rsidRPr="009479E0" w:rsidRDefault="00CD529F" w:rsidP="00CD529F">
      <w:pPr>
        <w:adjustRightInd w:val="0"/>
        <w:spacing w:after="0" w:line="240" w:lineRule="auto"/>
        <w:jc w:val="both"/>
        <w:rPr>
          <w:lang w:val="et-EE"/>
        </w:rPr>
      </w:pPr>
      <w:r w:rsidRPr="009479E0">
        <w:rPr>
          <w:lang w:val="et-EE"/>
        </w:rPr>
        <w:t xml:space="preserve">Teave loetakse saadetuks siis, kui teine pool selle kätte saab, välja arvatud juhul, kui lepingus on viidatud kuupäevale, mil teave saadeti. </w:t>
      </w:r>
    </w:p>
    <w:p w14:paraId="1B531852" w14:textId="77777777" w:rsidR="00CD529F" w:rsidRPr="009479E0" w:rsidRDefault="00CD529F" w:rsidP="00CD529F">
      <w:pPr>
        <w:adjustRightInd w:val="0"/>
        <w:spacing w:after="0" w:line="240" w:lineRule="auto"/>
        <w:jc w:val="both"/>
        <w:rPr>
          <w:lang w:val="et-EE"/>
        </w:rPr>
      </w:pPr>
    </w:p>
    <w:p w14:paraId="5DD8CFA3" w14:textId="77777777" w:rsidR="00CD529F" w:rsidRPr="009479E0" w:rsidRDefault="00CD529F" w:rsidP="00CD529F">
      <w:pPr>
        <w:adjustRightInd w:val="0"/>
        <w:spacing w:after="0" w:line="240" w:lineRule="auto"/>
        <w:jc w:val="both"/>
        <w:rPr>
          <w:lang w:val="et-EE"/>
        </w:rPr>
      </w:pPr>
      <w:r w:rsidRPr="009479E0">
        <w:rPr>
          <w:lang w:val="et-EE"/>
        </w:rPr>
        <w:t>Elektrooniline teave loetakse saaja poolt kättesaaduks</w:t>
      </w:r>
      <w:r w:rsidR="002219E9" w:rsidRPr="009479E0">
        <w:rPr>
          <w:lang w:val="et-EE"/>
        </w:rPr>
        <w:t xml:space="preserve"> selle eduka saatmise kuupäeval</w:t>
      </w:r>
      <w:r w:rsidRPr="009479E0">
        <w:rPr>
          <w:lang w:val="et-EE"/>
        </w:rPr>
        <w:t xml:space="preserve"> tingimusel</w:t>
      </w:r>
      <w:r w:rsidR="002219E9" w:rsidRPr="009479E0">
        <w:rPr>
          <w:lang w:val="et-EE"/>
        </w:rPr>
        <w:t>,</w:t>
      </w:r>
      <w:r w:rsidRPr="009479E0">
        <w:rPr>
          <w:lang w:val="et-EE"/>
        </w:rPr>
        <w:t xml:space="preserve"> et see on saadetud artiklis I.6 loetletud saajate kontaktandmetele. Saatmine loetakse ebaõnnestunuks, kui saatja saab sõnumi selle kohta, et teavet ei ole kätte toimetatud. Sellisel juhul peab saatja pool saatma viivitamatult teabe uuesti artiklis I.6 loetletud muul aadressil. Artiklis I.6 adressaatidele saatmise ebaõnnestumise korral ei loeta saatja poolt rikkunuks oma kohustust saata kõnealune teave kindlaksmääratud tähtaja jooksul. </w:t>
      </w:r>
    </w:p>
    <w:p w14:paraId="61A295DA" w14:textId="77777777" w:rsidR="00CD529F" w:rsidRPr="009479E0" w:rsidRDefault="00CD529F" w:rsidP="00CD529F">
      <w:pPr>
        <w:adjustRightInd w:val="0"/>
        <w:spacing w:after="0" w:line="240" w:lineRule="auto"/>
        <w:jc w:val="both"/>
        <w:rPr>
          <w:lang w:val="et-EE"/>
        </w:rPr>
      </w:pPr>
    </w:p>
    <w:p w14:paraId="355BACC7" w14:textId="77777777" w:rsidR="00CD529F" w:rsidRPr="009479E0" w:rsidRDefault="00CD529F" w:rsidP="00CD529F">
      <w:pPr>
        <w:adjustRightInd w:val="0"/>
        <w:spacing w:after="0" w:line="240" w:lineRule="auto"/>
        <w:jc w:val="both"/>
        <w:rPr>
          <w:lang w:val="et-EE"/>
        </w:rPr>
      </w:pPr>
      <w:r w:rsidRPr="009479E0">
        <w:rPr>
          <w:lang w:val="et-EE"/>
        </w:rPr>
        <w:t>Postiteenust kasutades loetakse SA-le Archimedes saadetud post SA Archimedes poolt kättesaaduks kuupäeval, mil SA Archimedes registreerib selle oma dokumendihalduse süsteemis.</w:t>
      </w:r>
    </w:p>
    <w:p w14:paraId="19002D4E" w14:textId="77777777" w:rsidR="00CD529F" w:rsidRPr="009479E0" w:rsidRDefault="00CD529F" w:rsidP="00CD529F">
      <w:pPr>
        <w:adjustRightInd w:val="0"/>
        <w:spacing w:after="0" w:line="240" w:lineRule="auto"/>
        <w:jc w:val="both"/>
        <w:rPr>
          <w:lang w:val="et-EE"/>
        </w:rPr>
      </w:pPr>
    </w:p>
    <w:p w14:paraId="36D6C91A" w14:textId="77777777" w:rsidR="00CD529F" w:rsidRPr="009479E0" w:rsidRDefault="00CD529F" w:rsidP="00CD529F">
      <w:pPr>
        <w:adjustRightInd w:val="0"/>
        <w:spacing w:after="0" w:line="240" w:lineRule="auto"/>
        <w:jc w:val="both"/>
        <w:rPr>
          <w:lang w:val="et-EE"/>
        </w:rPr>
      </w:pPr>
      <w:r w:rsidRPr="009479E0">
        <w:rPr>
          <w:lang w:val="et-EE"/>
        </w:rPr>
        <w:t>Ametlikud teated, mis saadetakse kas vastuvõtuteatisega tähitud kirjaga või samaväärsel viisil või elektrooniliselt samaväärsetel tingimustel, loetakse saaja poolt kättesaaduks kuupäeval, mis on näidatud vastuvõtuteatisel või muul samaväärsel teatisel.</w:t>
      </w:r>
    </w:p>
    <w:p w14:paraId="68EDB406" w14:textId="77777777" w:rsidR="00CD529F" w:rsidRPr="009479E0" w:rsidRDefault="00CD529F" w:rsidP="00CD529F">
      <w:pPr>
        <w:adjustRightInd w:val="0"/>
        <w:spacing w:after="0" w:line="240" w:lineRule="auto"/>
        <w:jc w:val="both"/>
        <w:rPr>
          <w:lang w:val="et-EE"/>
        </w:rPr>
      </w:pPr>
    </w:p>
    <w:p w14:paraId="02203242" w14:textId="77777777" w:rsidR="00CD529F" w:rsidRPr="009479E0" w:rsidRDefault="00CD529F" w:rsidP="00CD529F">
      <w:pPr>
        <w:spacing w:after="0" w:line="240" w:lineRule="auto"/>
        <w:jc w:val="both"/>
        <w:rPr>
          <w:lang w:val="et-EE"/>
        </w:rPr>
      </w:pPr>
      <w:r w:rsidRPr="009479E0">
        <w:rPr>
          <w:b/>
          <w:lang w:val="et-EE"/>
        </w:rPr>
        <w:t xml:space="preserve">ARTIKKEL II.3 – VASTUTUS KAHJU TEKKIMISE KORRAL </w:t>
      </w:r>
    </w:p>
    <w:p w14:paraId="2834CCEB" w14:textId="77777777" w:rsidR="00CD529F" w:rsidRPr="009479E0" w:rsidRDefault="00CD529F" w:rsidP="00CD529F">
      <w:pPr>
        <w:spacing w:after="0" w:line="240" w:lineRule="auto"/>
        <w:jc w:val="both"/>
        <w:rPr>
          <w:lang w:val="et-EE"/>
        </w:rPr>
      </w:pPr>
    </w:p>
    <w:p w14:paraId="0CA61D08" w14:textId="77777777" w:rsidR="00CD529F" w:rsidRPr="009479E0" w:rsidRDefault="00CD529F" w:rsidP="00CD529F">
      <w:pPr>
        <w:adjustRightInd w:val="0"/>
        <w:spacing w:after="0" w:line="240" w:lineRule="auto"/>
        <w:jc w:val="both"/>
        <w:rPr>
          <w:lang w:val="et-EE"/>
        </w:rPr>
      </w:pPr>
      <w:r w:rsidRPr="009479E0">
        <w:rPr>
          <w:b/>
          <w:lang w:val="et-EE"/>
        </w:rPr>
        <w:t>II.3.1</w:t>
      </w:r>
      <w:r w:rsidRPr="009479E0">
        <w:rPr>
          <w:lang w:val="et-EE"/>
        </w:rPr>
        <w:t xml:space="preserve"> Sihtasutus Archimedes ja Euroopa Komisjon ei vastuta toetusesaajatele põhjustatud või neile tekkinud mis tahes kahjude eest, sealhulgas mis tahes kahjude eest, mis on tekkinud projekti elluviimise tagajärjel või kahjude eest, mis on elluviimise käigus tekitatud kolmandatele isikutele. </w:t>
      </w:r>
    </w:p>
    <w:p w14:paraId="5BB4753A" w14:textId="77777777" w:rsidR="00CD529F" w:rsidRPr="009479E0" w:rsidRDefault="00CD529F" w:rsidP="00CD529F">
      <w:pPr>
        <w:spacing w:after="0" w:line="240" w:lineRule="auto"/>
        <w:jc w:val="both"/>
        <w:rPr>
          <w:lang w:val="et-EE"/>
        </w:rPr>
      </w:pPr>
    </w:p>
    <w:p w14:paraId="35020A30" w14:textId="77777777" w:rsidR="00CD529F" w:rsidRPr="009479E0" w:rsidRDefault="00CD529F" w:rsidP="00CD529F">
      <w:pPr>
        <w:adjustRightInd w:val="0"/>
        <w:spacing w:after="0" w:line="240" w:lineRule="auto"/>
        <w:jc w:val="both"/>
        <w:rPr>
          <w:lang w:val="et-EE"/>
        </w:rPr>
      </w:pPr>
      <w:r w:rsidRPr="009479E0">
        <w:rPr>
          <w:b/>
          <w:lang w:val="et-EE"/>
        </w:rPr>
        <w:t xml:space="preserve">II.3.2 </w:t>
      </w:r>
      <w:r w:rsidRPr="009479E0">
        <w:rPr>
          <w:lang w:val="et-EE"/>
        </w:rPr>
        <w:t>Toetusesaajad hüvitavad SA-le Archimedes kõik kahjud, mis tekivad SA-le Archimedes projekti elluviimise kohustuse rikkumise, puuduliku elluviimise või mitterahuldava, osalise või hilinenud elluviimise tagajärjel, välja arvatud</w:t>
      </w:r>
      <w:r w:rsidR="003F74D0" w:rsidRPr="009479E0">
        <w:rPr>
          <w:lang w:val="et-EE"/>
        </w:rPr>
        <w:t xml:space="preserve"> juhul,</w:t>
      </w:r>
      <w:r w:rsidRPr="009479E0">
        <w:rPr>
          <w:lang w:val="et-EE"/>
        </w:rPr>
        <w:t xml:space="preserve"> kui eelnev on põhjustatud vääramatu jõu asjaolude tõttu.</w:t>
      </w:r>
    </w:p>
    <w:p w14:paraId="2A4D9E4B" w14:textId="77777777" w:rsidR="00CD529F" w:rsidRPr="009479E0" w:rsidRDefault="00CD529F" w:rsidP="00CD529F">
      <w:pPr>
        <w:spacing w:after="0" w:line="240" w:lineRule="auto"/>
        <w:jc w:val="both"/>
        <w:rPr>
          <w:b/>
          <w:lang w:val="et-EE"/>
        </w:rPr>
      </w:pPr>
    </w:p>
    <w:p w14:paraId="7EBE6854" w14:textId="77777777" w:rsidR="00CD529F" w:rsidRPr="009479E0" w:rsidRDefault="00CD529F" w:rsidP="00CD529F">
      <w:pPr>
        <w:spacing w:after="0" w:line="240" w:lineRule="auto"/>
        <w:jc w:val="both"/>
        <w:rPr>
          <w:lang w:val="et-EE"/>
        </w:rPr>
      </w:pPr>
      <w:r w:rsidRPr="009479E0">
        <w:rPr>
          <w:b/>
          <w:lang w:val="et-EE"/>
        </w:rPr>
        <w:t>ARTIKKEL II.4 – HUVIDE KONFLIKT</w:t>
      </w:r>
    </w:p>
    <w:p w14:paraId="69B54A7C" w14:textId="77777777" w:rsidR="00CD529F" w:rsidRPr="009479E0" w:rsidRDefault="00CD529F" w:rsidP="00CD529F">
      <w:pPr>
        <w:spacing w:after="0" w:line="240" w:lineRule="auto"/>
        <w:jc w:val="both"/>
        <w:rPr>
          <w:lang w:val="et-EE"/>
        </w:rPr>
      </w:pPr>
    </w:p>
    <w:p w14:paraId="6AF76D82" w14:textId="77777777" w:rsidR="00CD529F" w:rsidRPr="009479E0" w:rsidRDefault="00CD529F" w:rsidP="00CD529F">
      <w:pPr>
        <w:spacing w:after="0" w:line="240" w:lineRule="auto"/>
        <w:jc w:val="both"/>
        <w:rPr>
          <w:lang w:val="et-EE"/>
        </w:rPr>
      </w:pPr>
      <w:r w:rsidRPr="009479E0">
        <w:rPr>
          <w:b/>
          <w:lang w:val="et-EE"/>
        </w:rPr>
        <w:t xml:space="preserve">II.4.1 </w:t>
      </w:r>
      <w:r w:rsidRPr="009479E0">
        <w:rPr>
          <w:lang w:val="et-EE"/>
        </w:rPr>
        <w:t>Toetusesaajad võtavad kasutusele kõik vajalikud meetmed, et vältida olukorda, kus lepingu erapooletut ja objektiivset täitmist ohustavad majanduslike huvide või poliitiliste või rahvuslike, perekonna- või emotsionaalsete sidemetega seotud põhjused või mis tahes muud ühistest huvidest tulenevad põhjused (edaspidi „huvide konflikt”).</w:t>
      </w:r>
    </w:p>
    <w:p w14:paraId="3130F4BC" w14:textId="77777777" w:rsidR="00CD529F" w:rsidRPr="009479E0" w:rsidRDefault="00CD529F" w:rsidP="00CD529F">
      <w:pPr>
        <w:spacing w:after="0" w:line="240" w:lineRule="auto"/>
        <w:jc w:val="both"/>
        <w:rPr>
          <w:lang w:val="et-EE"/>
        </w:rPr>
      </w:pPr>
    </w:p>
    <w:p w14:paraId="3E29A857" w14:textId="77777777" w:rsidR="00CD529F" w:rsidRPr="009479E0" w:rsidRDefault="00CD529F" w:rsidP="00CD529F">
      <w:pPr>
        <w:spacing w:after="0" w:line="240" w:lineRule="auto"/>
        <w:jc w:val="both"/>
        <w:rPr>
          <w:lang w:val="et-EE"/>
        </w:rPr>
      </w:pPr>
      <w:r w:rsidRPr="009479E0">
        <w:rPr>
          <w:b/>
          <w:lang w:val="et-EE"/>
        </w:rPr>
        <w:t xml:space="preserve">II.4.2 </w:t>
      </w:r>
      <w:r w:rsidRPr="009479E0">
        <w:rPr>
          <w:lang w:val="et-EE"/>
        </w:rPr>
        <w:t>Kõigist olukordadest, mis lepingu täitmise käigus põhjustavad või võivad tõenäoliselt põhjustada huvide konflikti, tuleb SA-d Archimedes viivitamatult kirjalikult teavitada. Toetusesaajad võtavad viivitamatult kasutusele kõik vajalikud meetmed tekkinud olukorrale lahenduse leidmiseks. SA Archimedes jätab endale õiguse kontrollida, kas meetmed on asjakohased ja võib nõuda, et ettenähtud tähtaja jooksul võetaks kasutusele täiendavaid meetmeid.</w:t>
      </w:r>
    </w:p>
    <w:p w14:paraId="5F2BD57D" w14:textId="77777777" w:rsidR="00CD529F" w:rsidRPr="009479E0" w:rsidRDefault="00CD529F" w:rsidP="00CD529F">
      <w:pPr>
        <w:spacing w:after="0" w:line="240" w:lineRule="auto"/>
        <w:jc w:val="both"/>
        <w:rPr>
          <w:lang w:val="et-EE"/>
        </w:rPr>
      </w:pPr>
    </w:p>
    <w:p w14:paraId="2FAA0BFB" w14:textId="77777777" w:rsidR="00CD529F" w:rsidRPr="009479E0" w:rsidRDefault="00CD529F" w:rsidP="00CD529F">
      <w:pPr>
        <w:spacing w:after="0" w:line="240" w:lineRule="auto"/>
        <w:jc w:val="both"/>
        <w:rPr>
          <w:b/>
          <w:lang w:val="et-EE"/>
        </w:rPr>
      </w:pPr>
      <w:r w:rsidRPr="009479E0">
        <w:rPr>
          <w:b/>
          <w:lang w:val="et-EE"/>
        </w:rPr>
        <w:t xml:space="preserve">ARTIKKEL II.5 – KONFIDENTSIAALSUS </w:t>
      </w:r>
    </w:p>
    <w:p w14:paraId="299A616B" w14:textId="77777777" w:rsidR="00CD529F" w:rsidRPr="009479E0" w:rsidRDefault="00CD529F" w:rsidP="00CD529F">
      <w:pPr>
        <w:spacing w:after="0" w:line="240" w:lineRule="auto"/>
        <w:jc w:val="both"/>
        <w:rPr>
          <w:lang w:val="et-EE"/>
        </w:rPr>
      </w:pPr>
    </w:p>
    <w:p w14:paraId="2298196B" w14:textId="77777777" w:rsidR="00CD529F" w:rsidRPr="009479E0" w:rsidRDefault="00CD529F" w:rsidP="00CD529F">
      <w:pPr>
        <w:spacing w:after="0" w:line="240" w:lineRule="auto"/>
        <w:jc w:val="both"/>
        <w:rPr>
          <w:lang w:val="et-EE"/>
        </w:rPr>
      </w:pPr>
      <w:r w:rsidRPr="009479E0">
        <w:rPr>
          <w:b/>
          <w:lang w:val="et-EE"/>
        </w:rPr>
        <w:t xml:space="preserve">II.5.1 </w:t>
      </w:r>
      <w:r w:rsidRPr="009479E0">
        <w:rPr>
          <w:lang w:val="et-EE"/>
        </w:rPr>
        <w:t>SA Archimedes ja toetusesaajad käsitlevad konfidentsiaalsena igas vormis teavet ja dokumente, mis avaldatakse kirjalikult või suuliselt seoses lepingu täitmisega ja mille puhul on kirjalikult osutatud selgesõnaliselt sellele, et need on konfidentsiaalsed.</w:t>
      </w:r>
    </w:p>
    <w:p w14:paraId="4013E5A7" w14:textId="77777777" w:rsidR="00CD529F" w:rsidRPr="009479E0" w:rsidRDefault="00CD529F" w:rsidP="00CD529F">
      <w:pPr>
        <w:spacing w:after="0" w:line="240" w:lineRule="auto"/>
        <w:jc w:val="both"/>
        <w:rPr>
          <w:lang w:val="et-EE"/>
        </w:rPr>
      </w:pPr>
    </w:p>
    <w:p w14:paraId="565E11F5" w14:textId="77777777" w:rsidR="00CD529F" w:rsidRPr="009479E0" w:rsidRDefault="00CD529F" w:rsidP="00CD529F">
      <w:pPr>
        <w:spacing w:after="0" w:line="240" w:lineRule="auto"/>
        <w:jc w:val="both"/>
        <w:rPr>
          <w:lang w:val="et-EE"/>
        </w:rPr>
      </w:pPr>
      <w:r w:rsidRPr="009479E0">
        <w:rPr>
          <w:b/>
          <w:lang w:val="et-EE"/>
        </w:rPr>
        <w:t xml:space="preserve">II.5.2 </w:t>
      </w:r>
      <w:r w:rsidRPr="009479E0">
        <w:rPr>
          <w:lang w:val="et-EE"/>
        </w:rPr>
        <w:t>Toetusesaajad ei kasuta konfidentsiaalset teavet ja dokumente muudel põhjustel</w:t>
      </w:r>
      <w:r w:rsidR="00F1565A" w:rsidRPr="009479E0">
        <w:rPr>
          <w:lang w:val="et-EE"/>
        </w:rPr>
        <w:t>,</w:t>
      </w:r>
      <w:r w:rsidRPr="009479E0">
        <w:rPr>
          <w:lang w:val="et-EE"/>
        </w:rPr>
        <w:t xml:space="preserve"> kui ainult oma lepingust tulenevate kohustuste täitmiseks, välja arvatud juhul, kui selles on SA-ga Archimedes kirjalikult kokku lepitud teisiti.</w:t>
      </w:r>
    </w:p>
    <w:p w14:paraId="71E3B91F" w14:textId="77777777" w:rsidR="00CD529F" w:rsidRPr="009479E0" w:rsidRDefault="00CD529F" w:rsidP="00CD529F">
      <w:pPr>
        <w:spacing w:after="0" w:line="240" w:lineRule="auto"/>
        <w:jc w:val="both"/>
        <w:rPr>
          <w:lang w:val="et-EE"/>
        </w:rPr>
      </w:pPr>
    </w:p>
    <w:p w14:paraId="4841C14A" w14:textId="77777777" w:rsidR="00CD529F" w:rsidRPr="009479E0" w:rsidRDefault="00CD529F" w:rsidP="00CD529F">
      <w:pPr>
        <w:spacing w:after="0" w:line="240" w:lineRule="auto"/>
        <w:jc w:val="both"/>
        <w:rPr>
          <w:lang w:val="et-EE"/>
        </w:rPr>
      </w:pPr>
      <w:r w:rsidRPr="009479E0">
        <w:rPr>
          <w:b/>
          <w:lang w:val="et-EE"/>
        </w:rPr>
        <w:t xml:space="preserve">II.5.3 </w:t>
      </w:r>
      <w:r w:rsidRPr="009479E0">
        <w:rPr>
          <w:lang w:val="et-EE"/>
        </w:rPr>
        <w:t xml:space="preserve">SA Archimedes ja toetusesaajad on seotud artiklites </w:t>
      </w:r>
      <w:r w:rsidRPr="009479E0">
        <w:rPr>
          <w:lang w:val="et-EE" w:eastAsia="en-GB"/>
        </w:rPr>
        <w:t>II.5.1 ja II.5.2</w:t>
      </w:r>
      <w:r w:rsidRPr="009479E0">
        <w:rPr>
          <w:lang w:val="et-EE"/>
        </w:rPr>
        <w:t xml:space="preserve"> osutatud kohustustega lepingu täitmise kestel ja viie aasta jooksul jääkmakse tegemisest arvates, välja arvatud juhul, kui:</w:t>
      </w:r>
    </w:p>
    <w:p w14:paraId="1DA1046F" w14:textId="77777777" w:rsidR="00CD529F" w:rsidRPr="009479E0" w:rsidRDefault="00CD529F" w:rsidP="00CD529F">
      <w:pPr>
        <w:spacing w:after="0" w:line="240" w:lineRule="auto"/>
        <w:jc w:val="both"/>
        <w:rPr>
          <w:lang w:val="et-EE"/>
        </w:rPr>
      </w:pPr>
    </w:p>
    <w:p w14:paraId="4533D3EA" w14:textId="77777777" w:rsidR="00CD529F" w:rsidRPr="009479E0" w:rsidRDefault="00CD529F" w:rsidP="00CD529F">
      <w:pPr>
        <w:tabs>
          <w:tab w:val="left" w:pos="709"/>
        </w:tabs>
        <w:spacing w:after="0" w:line="240" w:lineRule="auto"/>
        <w:jc w:val="both"/>
        <w:rPr>
          <w:lang w:val="et-EE"/>
        </w:rPr>
      </w:pPr>
      <w:r w:rsidRPr="009479E0">
        <w:rPr>
          <w:lang w:val="et-EE"/>
        </w:rPr>
        <w:t>a) asjaomane pool nõustub vabastama teise poole konfidentsiaalsuskohustustest varem;</w:t>
      </w:r>
    </w:p>
    <w:p w14:paraId="70559DAF" w14:textId="77777777" w:rsidR="00CD529F" w:rsidRPr="009479E0" w:rsidRDefault="00CD529F" w:rsidP="00CD529F">
      <w:pPr>
        <w:tabs>
          <w:tab w:val="left" w:pos="0"/>
          <w:tab w:val="left" w:pos="709"/>
        </w:tabs>
        <w:spacing w:after="0" w:line="240" w:lineRule="auto"/>
        <w:jc w:val="both"/>
        <w:rPr>
          <w:lang w:val="et-EE"/>
        </w:rPr>
      </w:pPr>
      <w:r w:rsidRPr="009479E0">
        <w:rPr>
          <w:lang w:val="et-EE"/>
        </w:rPr>
        <w:t>b) konfidentsiaalne teave avalikustatakse muul viisil</w:t>
      </w:r>
      <w:r w:rsidR="002219E9" w:rsidRPr="009479E0">
        <w:rPr>
          <w:lang w:val="et-EE"/>
        </w:rPr>
        <w:t>,</w:t>
      </w:r>
      <w:r w:rsidRPr="009479E0">
        <w:rPr>
          <w:lang w:val="et-EE"/>
        </w:rPr>
        <w:t xml:space="preserve"> kui et selle avaldab konfidentsiaalsuskohustust rikkudes lepingu pool, kelle jaoks see kohustus on siduv;</w:t>
      </w:r>
    </w:p>
    <w:p w14:paraId="1F8F2F13" w14:textId="77777777" w:rsidR="00CD529F" w:rsidRPr="009479E0" w:rsidRDefault="00CD529F" w:rsidP="00CD529F">
      <w:pPr>
        <w:tabs>
          <w:tab w:val="left" w:pos="1134"/>
        </w:tabs>
        <w:spacing w:after="0" w:line="240" w:lineRule="auto"/>
        <w:jc w:val="both"/>
        <w:rPr>
          <w:lang w:val="et-EE"/>
        </w:rPr>
      </w:pPr>
      <w:r w:rsidRPr="009479E0">
        <w:rPr>
          <w:lang w:val="et-EE"/>
        </w:rPr>
        <w:t>c) konfidentsiaalse teabe avalikustamise nõue tuleneb seadusest.</w:t>
      </w:r>
    </w:p>
    <w:p w14:paraId="530D9FFA" w14:textId="77777777" w:rsidR="00CD529F" w:rsidRPr="009479E0" w:rsidRDefault="00CD529F" w:rsidP="00CD529F">
      <w:pPr>
        <w:tabs>
          <w:tab w:val="left" w:pos="1701"/>
        </w:tabs>
        <w:spacing w:after="0" w:line="240" w:lineRule="auto"/>
        <w:jc w:val="both"/>
        <w:rPr>
          <w:lang w:val="et-EE"/>
        </w:rPr>
      </w:pPr>
    </w:p>
    <w:p w14:paraId="4CBF1CE0" w14:textId="77777777" w:rsidR="00CD529F" w:rsidRPr="009479E0" w:rsidRDefault="00CD529F" w:rsidP="00CD529F">
      <w:pPr>
        <w:spacing w:after="0" w:line="240" w:lineRule="auto"/>
        <w:jc w:val="both"/>
        <w:rPr>
          <w:b/>
          <w:lang w:val="et-EE"/>
        </w:rPr>
      </w:pPr>
      <w:r w:rsidRPr="009479E0">
        <w:rPr>
          <w:b/>
          <w:lang w:val="et-EE"/>
        </w:rPr>
        <w:t>ARTIKKEL II.6 – ISIKUANDMETE TÖÖTLEMINE</w:t>
      </w:r>
    </w:p>
    <w:p w14:paraId="5AC39C28" w14:textId="77777777" w:rsidR="00CD529F" w:rsidRPr="009479E0" w:rsidRDefault="00CD529F" w:rsidP="00CD529F">
      <w:pPr>
        <w:spacing w:after="0" w:line="240" w:lineRule="auto"/>
        <w:jc w:val="both"/>
        <w:rPr>
          <w:b/>
          <w:lang w:val="et-EE"/>
        </w:rPr>
      </w:pPr>
    </w:p>
    <w:p w14:paraId="1D4AA21F" w14:textId="77777777" w:rsidR="00CD529F" w:rsidRPr="009479E0" w:rsidRDefault="00CD529F" w:rsidP="00CD529F">
      <w:pPr>
        <w:spacing w:after="0" w:line="240" w:lineRule="auto"/>
        <w:jc w:val="both"/>
        <w:rPr>
          <w:lang w:val="et-EE"/>
        </w:rPr>
      </w:pPr>
      <w:r w:rsidRPr="009479E0">
        <w:rPr>
          <w:b/>
          <w:lang w:val="et-EE"/>
        </w:rPr>
        <w:t>II.6.1 Isikuandmete töötlemine SA Archimedes ja Euroopa Komisjoni poolt</w:t>
      </w:r>
    </w:p>
    <w:p w14:paraId="533A2ED7" w14:textId="77777777" w:rsidR="00CD529F" w:rsidRPr="009479E0" w:rsidRDefault="00CD529F" w:rsidP="00CD529F">
      <w:pPr>
        <w:spacing w:after="0" w:line="240" w:lineRule="auto"/>
        <w:jc w:val="both"/>
        <w:rPr>
          <w:b/>
          <w:lang w:val="et-EE"/>
        </w:rPr>
      </w:pPr>
    </w:p>
    <w:p w14:paraId="7A23D50E" w14:textId="77777777" w:rsidR="00CD529F" w:rsidRPr="009479E0" w:rsidRDefault="00CD529F" w:rsidP="00CD529F">
      <w:pPr>
        <w:spacing w:after="0" w:line="240" w:lineRule="auto"/>
        <w:jc w:val="both"/>
        <w:rPr>
          <w:lang w:val="et-EE" w:eastAsia="en-GB"/>
        </w:rPr>
      </w:pPr>
      <w:r w:rsidRPr="009479E0">
        <w:rPr>
          <w:lang w:val="et-EE" w:eastAsia="en-GB"/>
        </w:rPr>
        <w:t xml:space="preserve">Kõiki lepingus välja toodud isikuandmeid töötleb </w:t>
      </w:r>
      <w:r w:rsidR="006F62B0" w:rsidRPr="009479E0">
        <w:rPr>
          <w:lang w:val="et-EE" w:eastAsia="en-GB"/>
        </w:rPr>
        <w:t xml:space="preserve">SA </w:t>
      </w:r>
      <w:r w:rsidRPr="009479E0">
        <w:rPr>
          <w:lang w:val="et-EE" w:eastAsia="en-GB"/>
        </w:rPr>
        <w:t>Archimedes Eesti Vabariigi seaduste alusel.</w:t>
      </w:r>
    </w:p>
    <w:p w14:paraId="4BB169F4" w14:textId="77777777" w:rsidR="006D2BDD" w:rsidRPr="009479E0" w:rsidRDefault="006D2BDD" w:rsidP="00CD529F">
      <w:pPr>
        <w:spacing w:after="0" w:line="240" w:lineRule="auto"/>
        <w:jc w:val="both"/>
        <w:rPr>
          <w:lang w:val="et-EE" w:eastAsia="en-GB"/>
        </w:rPr>
      </w:pPr>
    </w:p>
    <w:p w14:paraId="703A96D2" w14:textId="77777777" w:rsidR="006D2BDD" w:rsidRPr="009479E0" w:rsidRDefault="006D2BDD" w:rsidP="00CD529F">
      <w:pPr>
        <w:spacing w:after="0" w:line="240" w:lineRule="auto"/>
        <w:jc w:val="both"/>
        <w:rPr>
          <w:lang w:val="et-EE" w:eastAsia="en-GB"/>
        </w:rPr>
      </w:pPr>
      <w:r w:rsidRPr="009479E0">
        <w:rPr>
          <w:lang w:val="et-EE" w:eastAsia="en-GB"/>
        </w:rPr>
        <w:t>Euroopa Komisjoni poolt sätestatud veebikeskkondades säilitatavad isikuandmeid töötleb SA Archimedes vastavalt Euroopa Parlamendi ja Nõukogu 18. detsembri 2000. aasta määrusele (EÜ) nr 45/2001 üksikisikute kaitse kohta isikuandmete töötlemisel ühenduse institutsioonides ja asutustes ning selliste andmete vaba liikumise kohta.</w:t>
      </w:r>
    </w:p>
    <w:p w14:paraId="12B8E6AF" w14:textId="77777777" w:rsidR="00CD529F" w:rsidRPr="009479E0" w:rsidRDefault="00CD529F" w:rsidP="00CD529F">
      <w:pPr>
        <w:spacing w:after="0" w:line="240" w:lineRule="auto"/>
        <w:jc w:val="both"/>
        <w:rPr>
          <w:lang w:val="et-EE" w:eastAsia="en-GB"/>
        </w:rPr>
      </w:pPr>
    </w:p>
    <w:p w14:paraId="5A768CBB" w14:textId="0F7109D1" w:rsidR="00CD529F" w:rsidRPr="009479E0" w:rsidRDefault="00CD529F" w:rsidP="00CD529F">
      <w:pPr>
        <w:spacing w:after="0" w:line="240" w:lineRule="auto"/>
        <w:jc w:val="both"/>
        <w:rPr>
          <w:lang w:val="et-EE"/>
        </w:rPr>
      </w:pPr>
      <w:r w:rsidRPr="009479E0">
        <w:rPr>
          <w:lang w:val="et-EE"/>
        </w:rPr>
        <w:t>Isikuandmeid töötleb artiklis I.6.1 kindlaks määratud vastutav isikuandmete töötleja ainult lepingu täitmise, haldamise, raamatupidamise ja järelevalve eesmärgil, ilma et see piiraks nende võimalikku edastamist asutustele, kes vastutavad Ühenduse või Eesti Vabariigi õiguse kohaselt SA Archimedes ja Toetusesaaja üle teostatava järelevalve ja kontrolli eest.</w:t>
      </w:r>
    </w:p>
    <w:p w14:paraId="1101D4E0" w14:textId="77777777" w:rsidR="00CD529F" w:rsidRPr="009479E0" w:rsidRDefault="00CD529F" w:rsidP="00CD529F">
      <w:pPr>
        <w:spacing w:after="0" w:line="240" w:lineRule="auto"/>
        <w:jc w:val="both"/>
        <w:rPr>
          <w:lang w:val="et-EE"/>
        </w:rPr>
      </w:pPr>
    </w:p>
    <w:p w14:paraId="0E506148" w14:textId="77777777" w:rsidR="00CD529F" w:rsidRPr="009479E0" w:rsidRDefault="00CD529F" w:rsidP="00CD529F">
      <w:pPr>
        <w:spacing w:after="0" w:line="240" w:lineRule="auto"/>
        <w:jc w:val="both"/>
        <w:rPr>
          <w:lang w:val="et-EE"/>
        </w:rPr>
      </w:pPr>
      <w:r w:rsidRPr="009479E0">
        <w:rPr>
          <w:lang w:val="et-EE"/>
        </w:rPr>
        <w:t>Toetusesaajatel on õigus pääseda juurde oma isikuandmetele ja neid parandada. Kui toetusesaajal peaks olema küsimusi oma isikuandmete töötlemise kohta, saadab ta need artiklis I.6.1 kindlaks määratud vastutavale isikuandmete töötlejale.</w:t>
      </w:r>
    </w:p>
    <w:p w14:paraId="3CB0BAB5" w14:textId="77777777" w:rsidR="00CD529F" w:rsidRPr="009479E0" w:rsidRDefault="00CD529F" w:rsidP="00CD529F">
      <w:pPr>
        <w:spacing w:after="0" w:line="240" w:lineRule="auto"/>
        <w:jc w:val="both"/>
        <w:rPr>
          <w:lang w:val="et-EE"/>
        </w:rPr>
      </w:pPr>
    </w:p>
    <w:p w14:paraId="62F78A64" w14:textId="77777777" w:rsidR="00CD529F" w:rsidRPr="009479E0" w:rsidRDefault="00CD529F" w:rsidP="00CD529F">
      <w:pPr>
        <w:spacing w:after="0" w:line="240" w:lineRule="auto"/>
        <w:jc w:val="both"/>
        <w:rPr>
          <w:lang w:val="et-EE"/>
        </w:rPr>
      </w:pPr>
      <w:r w:rsidRPr="009479E0">
        <w:rPr>
          <w:lang w:val="et-EE"/>
        </w:rPr>
        <w:t xml:space="preserve">Komisjon töötleb lepingus sisalduvaid isikuandmeid vastavalt Euroopa Parlamendi ja nõukogu 18. detsembri 2000. aasta määrusele (EÜ) nr 45/2001 üksikisikute kaitse kohta isikuandmete töötlemisel ühenduse institutsioonides ja asutustes ning selliste andmete vaba liikumise kohta. </w:t>
      </w:r>
    </w:p>
    <w:p w14:paraId="4D8519F6" w14:textId="77777777" w:rsidR="00CD529F" w:rsidRPr="009479E0" w:rsidRDefault="00CD529F" w:rsidP="00CD529F">
      <w:pPr>
        <w:spacing w:after="0" w:line="240" w:lineRule="auto"/>
        <w:jc w:val="both"/>
        <w:rPr>
          <w:lang w:val="et-EE"/>
        </w:rPr>
      </w:pPr>
    </w:p>
    <w:p w14:paraId="0641C0F9" w14:textId="77777777" w:rsidR="00CD529F" w:rsidRPr="009479E0" w:rsidRDefault="00CD529F" w:rsidP="00CD529F">
      <w:pPr>
        <w:spacing w:after="0" w:line="240" w:lineRule="auto"/>
        <w:jc w:val="both"/>
        <w:rPr>
          <w:lang w:val="et-EE"/>
        </w:rPr>
      </w:pPr>
      <w:r w:rsidRPr="009479E0">
        <w:rPr>
          <w:lang w:val="et-EE"/>
        </w:rPr>
        <w:t>Toetusesaajatel on alati õigus pöörduda Euroopa andmekaitseinspektori poole.</w:t>
      </w:r>
    </w:p>
    <w:p w14:paraId="2394B254" w14:textId="77777777" w:rsidR="00CD529F" w:rsidRPr="009479E0" w:rsidRDefault="00CD529F" w:rsidP="00CD529F">
      <w:pPr>
        <w:spacing w:after="0" w:line="240" w:lineRule="auto"/>
        <w:jc w:val="both"/>
        <w:rPr>
          <w:lang w:val="et-EE"/>
        </w:rPr>
      </w:pPr>
    </w:p>
    <w:p w14:paraId="1A89F7E4" w14:textId="77777777" w:rsidR="00CD529F" w:rsidRPr="009479E0" w:rsidRDefault="00CD529F" w:rsidP="00CD529F">
      <w:pPr>
        <w:spacing w:after="0" w:line="240" w:lineRule="auto"/>
        <w:jc w:val="both"/>
        <w:rPr>
          <w:lang w:val="et-EE"/>
        </w:rPr>
      </w:pPr>
      <w:r w:rsidRPr="009479E0">
        <w:rPr>
          <w:b/>
          <w:lang w:val="et-EE"/>
        </w:rPr>
        <w:t>II.6.2 Isikuandmete töötlemine toetusesaaja poolt</w:t>
      </w:r>
    </w:p>
    <w:p w14:paraId="39F7A239" w14:textId="77777777" w:rsidR="00CD529F" w:rsidRPr="009479E0" w:rsidRDefault="00CD529F" w:rsidP="00CD529F">
      <w:pPr>
        <w:spacing w:after="0" w:line="240" w:lineRule="auto"/>
        <w:jc w:val="both"/>
        <w:rPr>
          <w:b/>
          <w:lang w:val="et-EE"/>
        </w:rPr>
      </w:pPr>
    </w:p>
    <w:p w14:paraId="6C17279E" w14:textId="77777777" w:rsidR="00CD529F" w:rsidRPr="009479E0" w:rsidRDefault="00CD529F" w:rsidP="00CD529F">
      <w:pPr>
        <w:spacing w:after="0" w:line="240" w:lineRule="auto"/>
        <w:jc w:val="both"/>
        <w:rPr>
          <w:lang w:val="et-EE"/>
        </w:rPr>
      </w:pPr>
      <w:r w:rsidRPr="009479E0">
        <w:rPr>
          <w:lang w:val="et-EE"/>
        </w:rPr>
        <w:t>Kui lepinguga nõutakse toetusesaajatelt isikuandmete töötlemist, võib toetusesaaja neid andmeid töödelda ainult artiklis I.6.1 kindaks määratud vastutava isikuandmete töötleja järelevalve all; eelkõige kuuluvad järelevalve alla isikuandmete töötlemise eesmärk, andmete kategooriad, mida võib töödelda, andmete saajad ja vahendid, mille kaudu andmesubjekt saab oma õigusi teostada.</w:t>
      </w:r>
    </w:p>
    <w:p w14:paraId="4F57BA1B" w14:textId="77777777" w:rsidR="00CD529F" w:rsidRPr="009479E0" w:rsidRDefault="00CD529F" w:rsidP="00CD529F">
      <w:pPr>
        <w:spacing w:after="0" w:line="240" w:lineRule="auto"/>
        <w:jc w:val="both"/>
        <w:rPr>
          <w:lang w:val="et-EE"/>
        </w:rPr>
      </w:pPr>
    </w:p>
    <w:p w14:paraId="738B7240" w14:textId="77777777" w:rsidR="00CD529F" w:rsidRPr="009479E0" w:rsidRDefault="00CD529F" w:rsidP="00CD529F">
      <w:pPr>
        <w:spacing w:after="0" w:line="240" w:lineRule="auto"/>
        <w:jc w:val="both"/>
        <w:rPr>
          <w:lang w:val="et-EE"/>
        </w:rPr>
      </w:pPr>
      <w:r w:rsidRPr="009479E0">
        <w:rPr>
          <w:lang w:val="et-EE"/>
        </w:rPr>
        <w:t xml:space="preserve">Toetusesaaja võimaldab oma töötajatele juurdepääsu andmetele vaid selles ulatuses, mis on vajalik lepingu täitmiseks, haldamiseks ja järelevalveks. </w:t>
      </w:r>
    </w:p>
    <w:p w14:paraId="47AAF64A" w14:textId="77777777" w:rsidR="00CD529F" w:rsidRPr="009479E0" w:rsidRDefault="00CD529F" w:rsidP="00CD529F">
      <w:pPr>
        <w:spacing w:after="0" w:line="240" w:lineRule="auto"/>
        <w:jc w:val="both"/>
        <w:rPr>
          <w:lang w:val="et-EE"/>
        </w:rPr>
      </w:pPr>
    </w:p>
    <w:p w14:paraId="04B7443C" w14:textId="77777777" w:rsidR="00CD529F" w:rsidRPr="009479E0" w:rsidRDefault="00CD529F" w:rsidP="00CD529F">
      <w:pPr>
        <w:spacing w:after="0" w:line="240" w:lineRule="auto"/>
        <w:jc w:val="both"/>
        <w:rPr>
          <w:lang w:val="et-EE"/>
        </w:rPr>
      </w:pPr>
      <w:r w:rsidRPr="009479E0">
        <w:rPr>
          <w:lang w:val="et-EE"/>
        </w:rPr>
        <w:t>Arvestades asjaomaste isikuandmete töötlemisest ja selliste andmete laadist tulenevaid riske, kohustuvad toetusesaajad võtma kasutusele asjakohased tehnilised ja organisatsioonilised turvameetmed eesmärgiga:</w:t>
      </w:r>
    </w:p>
    <w:p w14:paraId="05C172FD" w14:textId="77777777" w:rsidR="00CD529F" w:rsidRPr="009479E0" w:rsidRDefault="00CD529F" w:rsidP="00CD529F">
      <w:pPr>
        <w:spacing w:after="0" w:line="240" w:lineRule="auto"/>
        <w:jc w:val="both"/>
        <w:rPr>
          <w:lang w:val="et-EE"/>
        </w:rPr>
      </w:pPr>
    </w:p>
    <w:p w14:paraId="6965086F" w14:textId="77777777" w:rsidR="00CD529F" w:rsidRPr="009479E0" w:rsidRDefault="00CD529F" w:rsidP="00CD529F">
      <w:pPr>
        <w:adjustRightInd w:val="0"/>
        <w:spacing w:after="0" w:line="240" w:lineRule="auto"/>
        <w:jc w:val="both"/>
        <w:rPr>
          <w:lang w:val="et-EE"/>
        </w:rPr>
      </w:pPr>
      <w:r w:rsidRPr="009479E0">
        <w:rPr>
          <w:lang w:val="et-EE"/>
        </w:rPr>
        <w:t>a) takistada volitamata isikute juurdepääsu isikuandmete töötlemiseks kasutatavatele arvutisüsteemidele, eelkõige seoses eesmärgiga:</w:t>
      </w:r>
    </w:p>
    <w:p w14:paraId="640170D3" w14:textId="77777777" w:rsidR="00CD529F" w:rsidRPr="009479E0" w:rsidRDefault="00CD529F" w:rsidP="004C372F">
      <w:pPr>
        <w:spacing w:after="0" w:line="240" w:lineRule="auto"/>
        <w:ind w:firstLine="708"/>
        <w:jc w:val="both"/>
        <w:rPr>
          <w:lang w:val="et-EE"/>
        </w:rPr>
      </w:pPr>
      <w:r w:rsidRPr="009479E0">
        <w:rPr>
          <w:lang w:val="et-EE"/>
        </w:rPr>
        <w:t>i) takistada andmekandjate loata lugemist, kopeerimist, muutmist või kõrvaldamist;</w:t>
      </w:r>
    </w:p>
    <w:p w14:paraId="26523B13" w14:textId="77777777" w:rsidR="00CD529F" w:rsidRPr="009479E0" w:rsidRDefault="00CD529F" w:rsidP="004C372F">
      <w:pPr>
        <w:spacing w:after="0" w:line="240" w:lineRule="auto"/>
        <w:ind w:left="708"/>
        <w:jc w:val="both"/>
        <w:rPr>
          <w:lang w:val="et-EE"/>
        </w:rPr>
      </w:pPr>
      <w:proofErr w:type="spellStart"/>
      <w:r w:rsidRPr="009479E0">
        <w:rPr>
          <w:lang w:val="et-EE"/>
        </w:rPr>
        <w:t>ii</w:t>
      </w:r>
      <w:proofErr w:type="spellEnd"/>
      <w:r w:rsidRPr="009479E0">
        <w:rPr>
          <w:lang w:val="et-EE"/>
        </w:rPr>
        <w:t>) takistada andmete loata sisestamist ning säilitatavate isikuandmete loata avalikustamist, muutmist või kustutamist;</w:t>
      </w:r>
    </w:p>
    <w:p w14:paraId="3BB11B60" w14:textId="77777777" w:rsidR="00CD529F" w:rsidRPr="009479E0" w:rsidRDefault="00CD529F" w:rsidP="004C372F">
      <w:pPr>
        <w:spacing w:after="0" w:line="240" w:lineRule="auto"/>
        <w:ind w:left="708"/>
        <w:jc w:val="both"/>
        <w:rPr>
          <w:lang w:val="et-EE"/>
        </w:rPr>
      </w:pPr>
      <w:proofErr w:type="spellStart"/>
      <w:r w:rsidRPr="009479E0">
        <w:rPr>
          <w:lang w:val="et-EE"/>
        </w:rPr>
        <w:t>iii</w:t>
      </w:r>
      <w:proofErr w:type="spellEnd"/>
      <w:r w:rsidRPr="009479E0">
        <w:rPr>
          <w:lang w:val="et-EE"/>
        </w:rPr>
        <w:t>) takistada volitamata isikutel andmetöötlussüsteemide kasutamist andmeedastusvahendite kaudu;</w:t>
      </w:r>
    </w:p>
    <w:p w14:paraId="1473F2B1" w14:textId="77777777" w:rsidR="00CD529F" w:rsidRPr="009479E0" w:rsidRDefault="00CD529F" w:rsidP="00CD529F">
      <w:pPr>
        <w:spacing w:after="0" w:line="240" w:lineRule="auto"/>
        <w:jc w:val="both"/>
        <w:rPr>
          <w:lang w:val="et-EE"/>
        </w:rPr>
      </w:pPr>
      <w:r w:rsidRPr="009479E0">
        <w:rPr>
          <w:lang w:val="et-EE"/>
        </w:rPr>
        <w:t>b) tagada, et andmetöötlussüsteemi volitatud kasutajatel oleks juurdepääs üksnes neile isikuandmetele, millele neil on juurdepääsuõigused;</w:t>
      </w:r>
    </w:p>
    <w:p w14:paraId="3F322859" w14:textId="77777777" w:rsidR="00CD529F" w:rsidRPr="009479E0" w:rsidRDefault="00CD529F" w:rsidP="00CD529F">
      <w:pPr>
        <w:adjustRightInd w:val="0"/>
        <w:spacing w:after="0" w:line="240" w:lineRule="auto"/>
        <w:jc w:val="both"/>
        <w:rPr>
          <w:lang w:val="et-EE"/>
        </w:rPr>
      </w:pPr>
      <w:r w:rsidRPr="009479E0">
        <w:rPr>
          <w:lang w:val="et-EE"/>
        </w:rPr>
        <w:t>c) registreerida, milliseid isikuandmeid, millal ja kellele on edastatud;</w:t>
      </w:r>
    </w:p>
    <w:p w14:paraId="0242B314" w14:textId="77777777" w:rsidR="00CD529F" w:rsidRPr="009479E0" w:rsidRDefault="00CD529F" w:rsidP="00CD529F">
      <w:pPr>
        <w:adjustRightInd w:val="0"/>
        <w:spacing w:after="0" w:line="240" w:lineRule="auto"/>
        <w:jc w:val="both"/>
        <w:rPr>
          <w:lang w:val="et-EE"/>
        </w:rPr>
      </w:pPr>
      <w:r w:rsidRPr="009479E0">
        <w:rPr>
          <w:lang w:val="et-EE"/>
        </w:rPr>
        <w:t>d) tagada, et kolmandate isikute nimel töödeldavaid isikuandmeid saaks töödelda üksnes SA Archimedes poolt ettenähtud viisil;</w:t>
      </w:r>
    </w:p>
    <w:p w14:paraId="53DCCA73" w14:textId="77777777" w:rsidR="00CD529F" w:rsidRPr="009479E0" w:rsidRDefault="00CD529F" w:rsidP="00CD529F">
      <w:pPr>
        <w:adjustRightInd w:val="0"/>
        <w:spacing w:after="0" w:line="240" w:lineRule="auto"/>
        <w:jc w:val="both"/>
        <w:rPr>
          <w:lang w:val="et-EE"/>
        </w:rPr>
      </w:pPr>
      <w:r w:rsidRPr="009479E0">
        <w:rPr>
          <w:lang w:val="et-EE"/>
        </w:rPr>
        <w:t>e) tagada, et isikuandmete edastamise ja andmekandjate veo käigus ei oleks võimalik andmeid loata lugeda, kopeerida ega kustutada;</w:t>
      </w:r>
    </w:p>
    <w:p w14:paraId="584F82DB" w14:textId="77777777" w:rsidR="00CD529F" w:rsidRPr="009479E0" w:rsidRDefault="00CD529F" w:rsidP="00CD529F">
      <w:pPr>
        <w:adjustRightInd w:val="0"/>
        <w:spacing w:after="0" w:line="240" w:lineRule="auto"/>
        <w:jc w:val="both"/>
        <w:rPr>
          <w:lang w:val="et-EE"/>
        </w:rPr>
      </w:pPr>
      <w:r w:rsidRPr="009479E0">
        <w:rPr>
          <w:lang w:val="et-EE"/>
        </w:rPr>
        <w:t>f) kujundada oma organisatsiooni struktuur nii, et see vastaks andmekaitse nõuetele.</w:t>
      </w:r>
    </w:p>
    <w:p w14:paraId="7D5BFDAC" w14:textId="77777777" w:rsidR="00CD529F" w:rsidRPr="009479E0" w:rsidRDefault="00CD529F" w:rsidP="00CD529F">
      <w:pPr>
        <w:spacing w:after="0" w:line="240" w:lineRule="auto"/>
        <w:jc w:val="both"/>
        <w:rPr>
          <w:b/>
          <w:lang w:val="et-EE"/>
        </w:rPr>
      </w:pPr>
    </w:p>
    <w:p w14:paraId="4D1FA1D3" w14:textId="77777777" w:rsidR="00CD529F" w:rsidRPr="009479E0" w:rsidRDefault="00CD529F" w:rsidP="00CD529F">
      <w:pPr>
        <w:spacing w:after="0" w:line="240" w:lineRule="auto"/>
        <w:jc w:val="both"/>
        <w:rPr>
          <w:lang w:val="et-EE"/>
        </w:rPr>
      </w:pPr>
      <w:r w:rsidRPr="009479E0">
        <w:rPr>
          <w:b/>
          <w:lang w:val="et-EE"/>
        </w:rPr>
        <w:t xml:space="preserve">ARTIKKEL II.7 – EUROOPA LIIDU RAHASTAMISE NÄHTAVUS </w:t>
      </w:r>
    </w:p>
    <w:p w14:paraId="518FFCAF" w14:textId="77777777" w:rsidR="00CD529F" w:rsidRPr="009479E0" w:rsidRDefault="00CD529F" w:rsidP="00CD529F">
      <w:pPr>
        <w:adjustRightInd w:val="0"/>
        <w:spacing w:after="0" w:line="240" w:lineRule="auto"/>
        <w:jc w:val="both"/>
        <w:rPr>
          <w:lang w:val="et-EE"/>
        </w:rPr>
      </w:pPr>
    </w:p>
    <w:p w14:paraId="1BDDA808" w14:textId="77777777" w:rsidR="00CD529F" w:rsidRPr="009479E0" w:rsidRDefault="00CD529F" w:rsidP="00CD529F">
      <w:pPr>
        <w:adjustRightInd w:val="0"/>
        <w:spacing w:after="0" w:line="240" w:lineRule="auto"/>
        <w:jc w:val="both"/>
        <w:rPr>
          <w:lang w:val="et-EE"/>
        </w:rPr>
      </w:pPr>
      <w:r w:rsidRPr="009479E0">
        <w:rPr>
          <w:b/>
          <w:lang w:val="et-EE"/>
        </w:rPr>
        <w:t>II.7.1 Teave Euroopa Liidu rahastamise kohta ja Euroopa Liidu lipuembleemi kasutamine</w:t>
      </w:r>
    </w:p>
    <w:p w14:paraId="2184084F" w14:textId="77777777" w:rsidR="00CD529F" w:rsidRPr="009479E0" w:rsidRDefault="00CD529F" w:rsidP="00CD529F">
      <w:pPr>
        <w:adjustRightInd w:val="0"/>
        <w:spacing w:after="0" w:line="240" w:lineRule="auto"/>
        <w:jc w:val="both"/>
        <w:rPr>
          <w:lang w:val="et-EE"/>
        </w:rPr>
      </w:pPr>
    </w:p>
    <w:p w14:paraId="613F8A86" w14:textId="77777777" w:rsidR="00CD529F" w:rsidRPr="009479E0" w:rsidRDefault="00CD529F" w:rsidP="00CD529F">
      <w:pPr>
        <w:adjustRightInd w:val="0"/>
        <w:spacing w:after="0" w:line="240" w:lineRule="auto"/>
        <w:jc w:val="both"/>
        <w:rPr>
          <w:lang w:val="et-EE" w:eastAsia="en-GB"/>
        </w:rPr>
      </w:pPr>
      <w:r w:rsidRPr="009479E0">
        <w:rPr>
          <w:lang w:val="et-EE"/>
        </w:rPr>
        <w:t>Kõigis projektiga seotud teadetes või väljaannetes, mille toetusesaajad on koostanud ja kasutavad ühiselt või eraldi ja mida kasutatakse muuhulgas konverentsidel, seminaridel või mis tahes teabe- või reklaammaterjalides (näiteks brošüürid, flaierid, plakatid, ettekanded jne), tuleb osutada sellele, et projekt on saanud Euroopa Liidult rahalist toetust, ning need peavad kandma Euroopa Liidu lipuembleemi ning Erasmus+ programmi ametlikku logo ja muud sümboolikat kooskõlas visuaalse identiteedi kasutamise juhendiga, mis on avaldatud internetis alljärgnevatel aadressidel</w:t>
      </w:r>
      <w:r w:rsidRPr="009479E0">
        <w:rPr>
          <w:lang w:val="et-EE" w:eastAsia="en-GB"/>
        </w:rPr>
        <w:t>:</w:t>
      </w:r>
    </w:p>
    <w:p w14:paraId="5DB22FFD" w14:textId="77777777" w:rsidR="00CD529F" w:rsidRPr="009479E0" w:rsidRDefault="00CD529F" w:rsidP="00CD529F">
      <w:pPr>
        <w:adjustRightInd w:val="0"/>
        <w:spacing w:after="0" w:line="240" w:lineRule="auto"/>
        <w:jc w:val="both"/>
        <w:rPr>
          <w:lang w:val="et-EE" w:eastAsia="en-GB"/>
        </w:rPr>
      </w:pPr>
    </w:p>
    <w:p w14:paraId="17E7D9AD" w14:textId="039E77C9" w:rsidR="00CD529F" w:rsidRPr="009479E0" w:rsidRDefault="003F4A1D" w:rsidP="00CD529F">
      <w:pPr>
        <w:adjustRightInd w:val="0"/>
        <w:spacing w:after="0" w:line="240" w:lineRule="auto"/>
        <w:jc w:val="both"/>
        <w:rPr>
          <w:lang w:val="et-EE" w:eastAsia="en-GB"/>
        </w:rPr>
      </w:pPr>
      <w:hyperlink r:id="rId8" w:history="1">
        <w:r w:rsidR="00CD529F" w:rsidRPr="00487188">
          <w:rPr>
            <w:rStyle w:val="Hyperlink"/>
            <w:color w:val="0000FF"/>
            <w:u w:val="single"/>
            <w:lang w:val="et-EE" w:eastAsia="en-GB"/>
          </w:rPr>
          <w:t>http://ec.europa.eu/dgs/education_culture/publ/graphics/identity_en.htm</w:t>
        </w:r>
      </w:hyperlink>
      <w:r w:rsidR="007A4BB1">
        <w:rPr>
          <w:rStyle w:val="Hyperlink"/>
          <w:lang w:val="et-EE" w:eastAsia="en-GB"/>
        </w:rPr>
        <w:t xml:space="preserve"> </w:t>
      </w:r>
      <w:r w:rsidR="006A1BB8" w:rsidRPr="009479E0">
        <w:rPr>
          <w:rStyle w:val="Hyperlink"/>
          <w:lang w:val="et-EE" w:eastAsia="en-GB"/>
        </w:rPr>
        <w:t xml:space="preserve">   </w:t>
      </w:r>
      <w:r w:rsidR="00CD529F" w:rsidRPr="009479E0">
        <w:rPr>
          <w:lang w:val="et-EE" w:eastAsia="en-GB"/>
        </w:rPr>
        <w:t xml:space="preserve"> </w:t>
      </w:r>
      <w:hyperlink r:id="rId9" w:history="1">
        <w:r w:rsidR="00CD529F" w:rsidRPr="00487188">
          <w:rPr>
            <w:rStyle w:val="Hyperlink"/>
            <w:color w:val="0000FF"/>
            <w:u w:val="single"/>
            <w:lang w:val="et-EE" w:eastAsia="en-GB"/>
          </w:rPr>
          <w:t>http://ec.europa.eu/dgs/communication/services/visual_identity/pdf/use-emblem_en.pdf</w:t>
        </w:r>
      </w:hyperlink>
      <w:r w:rsidR="006A1BB8" w:rsidRPr="009479E0">
        <w:rPr>
          <w:rStyle w:val="Hyperlink"/>
          <w:lang w:val="et-EE" w:eastAsia="en-GB"/>
        </w:rPr>
        <w:t xml:space="preserve">  </w:t>
      </w:r>
      <w:r w:rsidR="00CD529F" w:rsidRPr="009479E0">
        <w:rPr>
          <w:lang w:val="et-EE" w:eastAsia="en-GB"/>
        </w:rPr>
        <w:t xml:space="preserve"> </w:t>
      </w:r>
    </w:p>
    <w:p w14:paraId="34967061" w14:textId="77777777" w:rsidR="00CD529F" w:rsidRPr="009479E0" w:rsidRDefault="00CD529F" w:rsidP="00CD529F">
      <w:pPr>
        <w:adjustRightInd w:val="0"/>
        <w:spacing w:after="0" w:line="240" w:lineRule="auto"/>
        <w:jc w:val="both"/>
        <w:rPr>
          <w:b/>
          <w:lang w:val="et-EE"/>
        </w:rPr>
      </w:pPr>
    </w:p>
    <w:p w14:paraId="0A620B5D" w14:textId="77777777" w:rsidR="00CD529F" w:rsidRPr="009479E0" w:rsidRDefault="00CD529F" w:rsidP="00CD529F">
      <w:pPr>
        <w:adjustRightInd w:val="0"/>
        <w:spacing w:after="0" w:line="240" w:lineRule="auto"/>
        <w:jc w:val="both"/>
        <w:rPr>
          <w:lang w:val="et-EE"/>
        </w:rPr>
      </w:pPr>
      <w:r w:rsidRPr="009479E0">
        <w:rPr>
          <w:lang w:val="et-EE"/>
        </w:rPr>
        <w:t xml:space="preserve">Kui Euroopa Liidu lipuembleem on esitatud koos mõne muu logoga, peab lipuembleem olema piisavalt esile tõstetud. </w:t>
      </w:r>
    </w:p>
    <w:p w14:paraId="6E5AA541" w14:textId="77777777" w:rsidR="00CD529F" w:rsidRPr="009479E0" w:rsidRDefault="00CD529F" w:rsidP="00CD529F">
      <w:pPr>
        <w:adjustRightInd w:val="0"/>
        <w:spacing w:after="0" w:line="240" w:lineRule="auto"/>
        <w:jc w:val="both"/>
        <w:rPr>
          <w:lang w:val="et-EE"/>
        </w:rPr>
      </w:pPr>
    </w:p>
    <w:p w14:paraId="2682B0D7" w14:textId="77777777" w:rsidR="00CD529F" w:rsidRPr="009479E0" w:rsidRDefault="00CD529F" w:rsidP="00CD529F">
      <w:pPr>
        <w:adjustRightInd w:val="0"/>
        <w:spacing w:after="0" w:line="240" w:lineRule="auto"/>
        <w:jc w:val="both"/>
        <w:rPr>
          <w:lang w:val="et-EE"/>
        </w:rPr>
      </w:pPr>
      <w:r w:rsidRPr="009479E0">
        <w:rPr>
          <w:lang w:val="et-EE"/>
        </w:rPr>
        <w:t xml:space="preserve">Kohustus näidata Euroopa Liidu lipuembleemi ei anna toetusesaajale selle kasutamise ainuõigust. Toetusesaajal ei ole lubatud omastada Euroopa Liidu lipuembleemi või mis tahes sarnast kaubamärki või logo registreerimise kaudu või muul samaväärsel viisil. </w:t>
      </w:r>
    </w:p>
    <w:p w14:paraId="7EC6F641" w14:textId="77777777" w:rsidR="00CD529F" w:rsidRPr="009479E0" w:rsidRDefault="00CD529F" w:rsidP="00CD529F">
      <w:pPr>
        <w:adjustRightInd w:val="0"/>
        <w:spacing w:after="0" w:line="240" w:lineRule="auto"/>
        <w:jc w:val="both"/>
        <w:rPr>
          <w:b/>
          <w:lang w:val="et-EE"/>
        </w:rPr>
      </w:pPr>
    </w:p>
    <w:p w14:paraId="31E206C3" w14:textId="77777777" w:rsidR="00CD529F" w:rsidRPr="009479E0" w:rsidRDefault="00CD529F" w:rsidP="00CD529F">
      <w:pPr>
        <w:adjustRightInd w:val="0"/>
        <w:spacing w:after="0" w:line="240" w:lineRule="auto"/>
        <w:jc w:val="both"/>
        <w:rPr>
          <w:lang w:val="et-EE"/>
        </w:rPr>
      </w:pPr>
      <w:r w:rsidRPr="009479E0">
        <w:rPr>
          <w:b/>
          <w:lang w:val="et-EE"/>
        </w:rPr>
        <w:t>II.7.2 SA Archimedes ja Euroopa Komisjoni vastutusest vabastamine</w:t>
      </w:r>
    </w:p>
    <w:p w14:paraId="472A3717" w14:textId="77777777" w:rsidR="00CD529F" w:rsidRPr="009479E0" w:rsidRDefault="00CD529F" w:rsidP="00CD529F">
      <w:pPr>
        <w:adjustRightInd w:val="0"/>
        <w:spacing w:after="0" w:line="240" w:lineRule="auto"/>
        <w:jc w:val="both"/>
        <w:rPr>
          <w:b/>
          <w:lang w:val="et-EE"/>
        </w:rPr>
      </w:pPr>
    </w:p>
    <w:p w14:paraId="39903570" w14:textId="77777777" w:rsidR="00CD529F" w:rsidRPr="009479E0" w:rsidRDefault="00CD529F" w:rsidP="00CD529F">
      <w:pPr>
        <w:adjustRightInd w:val="0"/>
        <w:spacing w:after="0" w:line="240" w:lineRule="auto"/>
        <w:jc w:val="both"/>
        <w:rPr>
          <w:lang w:val="et-EE"/>
        </w:rPr>
      </w:pPr>
      <w:r w:rsidRPr="009479E0">
        <w:rPr>
          <w:lang w:val="et-EE"/>
        </w:rPr>
        <w:t>Kõigis projektiga seotud teadetes või väljaannetes, mille toetusesaajad on koostanud ühiselt või eraldi, mis tahes vormis ja mis tahes vahendeid kasutades, tuleb selgitada, et neis kajastatakse üksnes autori seisukohti ning et SA Archimedes ja Euroopa Komisjon ei vastuta neis sisalduva teabe mis tahes viisil kasutamise eest.</w:t>
      </w:r>
    </w:p>
    <w:p w14:paraId="6C5ED97C" w14:textId="77777777" w:rsidR="00CD529F" w:rsidRPr="009479E0" w:rsidRDefault="00CD529F" w:rsidP="00CD529F">
      <w:pPr>
        <w:adjustRightInd w:val="0"/>
        <w:spacing w:after="0" w:line="240" w:lineRule="auto"/>
        <w:jc w:val="both"/>
        <w:rPr>
          <w:lang w:val="et-EE"/>
        </w:rPr>
      </w:pPr>
    </w:p>
    <w:p w14:paraId="0DCA550C" w14:textId="77777777" w:rsidR="00CD529F" w:rsidRPr="009479E0" w:rsidRDefault="00CD529F" w:rsidP="00CD529F">
      <w:pPr>
        <w:spacing w:after="0" w:line="240" w:lineRule="auto"/>
        <w:jc w:val="both"/>
        <w:rPr>
          <w:b/>
          <w:lang w:val="et-EE"/>
        </w:rPr>
      </w:pPr>
      <w:r w:rsidRPr="009479E0">
        <w:rPr>
          <w:b/>
          <w:lang w:val="et-EE"/>
        </w:rPr>
        <w:t>ARTIKKEL II.8 – OMANDIÕIGUSED JA OLEMASOLEVAD ÕIGUSED NING TULEMUSTE KASUTAMINE (SEALHULGAS INTELLEKTUAAL- JA TÖÖSTUSOMANDI ÕIGUSED)</w:t>
      </w:r>
    </w:p>
    <w:p w14:paraId="262D6F86" w14:textId="77777777" w:rsidR="00CD529F" w:rsidRPr="009479E0" w:rsidRDefault="00CD529F" w:rsidP="00CD529F">
      <w:pPr>
        <w:spacing w:after="0" w:line="240" w:lineRule="auto"/>
        <w:jc w:val="both"/>
        <w:rPr>
          <w:b/>
          <w:lang w:val="et-EE"/>
        </w:rPr>
      </w:pPr>
    </w:p>
    <w:p w14:paraId="381C2A11" w14:textId="77777777" w:rsidR="00CD529F" w:rsidRPr="009479E0" w:rsidRDefault="00CD529F" w:rsidP="00CD529F">
      <w:pPr>
        <w:adjustRightInd w:val="0"/>
        <w:spacing w:after="0" w:line="240" w:lineRule="auto"/>
        <w:jc w:val="both"/>
        <w:rPr>
          <w:lang w:val="et-EE"/>
        </w:rPr>
      </w:pPr>
      <w:r w:rsidRPr="009479E0">
        <w:rPr>
          <w:b/>
          <w:lang w:val="et-EE"/>
        </w:rPr>
        <w:t xml:space="preserve">II.8.1 Tulemuste omandiõiguse kuulumine toetusesaajale </w:t>
      </w:r>
    </w:p>
    <w:p w14:paraId="2B86A578" w14:textId="77777777" w:rsidR="00CD529F" w:rsidRPr="009479E0" w:rsidRDefault="00CD529F" w:rsidP="00CD529F">
      <w:pPr>
        <w:adjustRightInd w:val="0"/>
        <w:spacing w:after="0" w:line="240" w:lineRule="auto"/>
        <w:jc w:val="both"/>
        <w:rPr>
          <w:b/>
          <w:lang w:val="et-EE"/>
        </w:rPr>
      </w:pPr>
    </w:p>
    <w:p w14:paraId="6786B785" w14:textId="77777777" w:rsidR="00CD529F" w:rsidRPr="009479E0" w:rsidRDefault="00CD529F" w:rsidP="00CD529F">
      <w:pPr>
        <w:adjustRightInd w:val="0"/>
        <w:spacing w:after="0" w:line="240" w:lineRule="auto"/>
        <w:jc w:val="both"/>
        <w:rPr>
          <w:lang w:val="et-EE"/>
        </w:rPr>
      </w:pPr>
      <w:r w:rsidRPr="009479E0">
        <w:rPr>
          <w:lang w:val="et-EE"/>
        </w:rPr>
        <w:t>Projekti tulemuste omandiõigus, sealhulgas tööstus-</w:t>
      </w:r>
      <w:r w:rsidR="002219E9" w:rsidRPr="009479E0">
        <w:rPr>
          <w:lang w:val="et-EE"/>
        </w:rPr>
        <w:t xml:space="preserve"> ja intellektuaalomandi õigused</w:t>
      </w:r>
      <w:r w:rsidRPr="009479E0">
        <w:rPr>
          <w:lang w:val="et-EE"/>
        </w:rPr>
        <w:t xml:space="preserve"> ning aruannete ja muude projektiga seotud dokumentide omandiõigus kuulub toetusesaajatele, kui lepingus ei ole kokku lepitud teisti.</w:t>
      </w:r>
    </w:p>
    <w:p w14:paraId="363B5BBC" w14:textId="77777777" w:rsidR="00CD529F" w:rsidRPr="009479E0" w:rsidRDefault="00CD529F" w:rsidP="00CD529F">
      <w:pPr>
        <w:adjustRightInd w:val="0"/>
        <w:spacing w:after="0" w:line="240" w:lineRule="auto"/>
        <w:jc w:val="both"/>
        <w:rPr>
          <w:lang w:val="et-EE"/>
        </w:rPr>
      </w:pPr>
    </w:p>
    <w:p w14:paraId="1E3AFCC9" w14:textId="77777777" w:rsidR="00CD529F" w:rsidRPr="009479E0" w:rsidRDefault="00CD529F" w:rsidP="00CD529F">
      <w:pPr>
        <w:adjustRightInd w:val="0"/>
        <w:spacing w:after="0" w:line="240" w:lineRule="auto"/>
        <w:jc w:val="both"/>
        <w:rPr>
          <w:lang w:val="et-EE"/>
        </w:rPr>
      </w:pPr>
      <w:r w:rsidRPr="009479E0">
        <w:rPr>
          <w:b/>
          <w:lang w:val="et-EE"/>
        </w:rPr>
        <w:t xml:space="preserve">II.8.2 Olemasolevad tööstus- ja intellektuaalomandi õigused </w:t>
      </w:r>
    </w:p>
    <w:p w14:paraId="58007B6B" w14:textId="77777777" w:rsidR="00CD529F" w:rsidRPr="009479E0" w:rsidRDefault="00CD529F" w:rsidP="00CD529F">
      <w:pPr>
        <w:adjustRightInd w:val="0"/>
        <w:spacing w:after="0" w:line="240" w:lineRule="auto"/>
        <w:jc w:val="both"/>
        <w:rPr>
          <w:lang w:val="et-EE"/>
        </w:rPr>
      </w:pPr>
    </w:p>
    <w:p w14:paraId="258B8DE4" w14:textId="77777777" w:rsidR="00CD529F" w:rsidRPr="009479E0" w:rsidRDefault="00CD529F" w:rsidP="00CD529F">
      <w:pPr>
        <w:adjustRightInd w:val="0"/>
        <w:spacing w:after="0" w:line="240" w:lineRule="auto"/>
        <w:jc w:val="both"/>
        <w:rPr>
          <w:lang w:val="et-EE"/>
        </w:rPr>
      </w:pPr>
      <w:r w:rsidRPr="009479E0">
        <w:rPr>
          <w:lang w:val="et-EE"/>
        </w:rPr>
        <w:t>Kui enne lepingu sõlmimist on olemas tööstus- ja intellektuaalomandi õigused, sealhulgas kolmandate isikute õigused, koostavad toetusesaajad loetelu, milles täpsustatakse kõik olemasolevate tööstus- ja intellektuaalomandi õigustega seon</w:t>
      </w:r>
      <w:r w:rsidR="002219E9" w:rsidRPr="009479E0">
        <w:rPr>
          <w:lang w:val="et-EE"/>
        </w:rPr>
        <w:t>duvad omandi- ja kasutusõigused</w:t>
      </w:r>
      <w:r w:rsidRPr="009479E0">
        <w:rPr>
          <w:lang w:val="et-EE"/>
        </w:rPr>
        <w:t xml:space="preserve"> ning see esitatakse SA-le Archimedes enne projekti elluviimise algust.</w:t>
      </w:r>
    </w:p>
    <w:p w14:paraId="75CF2B62" w14:textId="77777777" w:rsidR="00CD529F" w:rsidRPr="009479E0" w:rsidRDefault="00CD529F" w:rsidP="00CD529F">
      <w:pPr>
        <w:adjustRightInd w:val="0"/>
        <w:spacing w:after="0" w:line="240" w:lineRule="auto"/>
        <w:jc w:val="both"/>
        <w:rPr>
          <w:lang w:val="et-EE"/>
        </w:rPr>
      </w:pPr>
    </w:p>
    <w:p w14:paraId="27C03A5A" w14:textId="77777777" w:rsidR="00CD529F" w:rsidRPr="009479E0" w:rsidRDefault="00CD529F" w:rsidP="00CD529F">
      <w:pPr>
        <w:adjustRightInd w:val="0"/>
        <w:spacing w:after="0" w:line="240" w:lineRule="auto"/>
        <w:jc w:val="both"/>
        <w:rPr>
          <w:lang w:val="et-EE"/>
        </w:rPr>
      </w:pPr>
      <w:r w:rsidRPr="009479E0">
        <w:rPr>
          <w:lang w:val="et-EE"/>
        </w:rPr>
        <w:t>Toetusesaajad tagavad, et neil või nendega seotud üksustel on õigus kasutada mis tahes olemasolevaid tööstus- ja intellektuaalomandi õigusi lepingu täitmise kestel.</w:t>
      </w:r>
    </w:p>
    <w:p w14:paraId="148B49F7" w14:textId="77777777" w:rsidR="00CD529F" w:rsidRPr="009479E0" w:rsidRDefault="00CD529F" w:rsidP="00CD529F">
      <w:pPr>
        <w:adjustRightInd w:val="0"/>
        <w:spacing w:after="0" w:line="240" w:lineRule="auto"/>
        <w:jc w:val="both"/>
        <w:rPr>
          <w:lang w:val="et-EE"/>
        </w:rPr>
      </w:pPr>
    </w:p>
    <w:p w14:paraId="3EA15635" w14:textId="77777777" w:rsidR="00CD529F" w:rsidRPr="009479E0" w:rsidRDefault="00CD529F" w:rsidP="00CD529F">
      <w:pPr>
        <w:adjustRightInd w:val="0"/>
        <w:spacing w:after="0" w:line="240" w:lineRule="auto"/>
        <w:jc w:val="both"/>
        <w:rPr>
          <w:lang w:val="et-EE"/>
        </w:rPr>
      </w:pPr>
      <w:r w:rsidRPr="009479E0">
        <w:rPr>
          <w:b/>
          <w:lang w:val="et-EE"/>
        </w:rPr>
        <w:t>II.8.3 Tulemuste ja olemasolevate tööstus- ja intellektuaalomandi õiguste kasutamine</w:t>
      </w:r>
    </w:p>
    <w:p w14:paraId="4E75020D" w14:textId="77777777" w:rsidR="00CD529F" w:rsidRPr="009479E0" w:rsidRDefault="00CD529F" w:rsidP="00CD529F">
      <w:pPr>
        <w:adjustRightInd w:val="0"/>
        <w:spacing w:after="0" w:line="240" w:lineRule="auto"/>
        <w:jc w:val="both"/>
        <w:rPr>
          <w:b/>
          <w:lang w:val="et-EE"/>
        </w:rPr>
      </w:pPr>
    </w:p>
    <w:p w14:paraId="79DC7B8B" w14:textId="77777777" w:rsidR="00CD529F" w:rsidRPr="009479E0" w:rsidRDefault="00CD529F" w:rsidP="00CD529F">
      <w:pPr>
        <w:adjustRightInd w:val="0"/>
        <w:spacing w:after="0" w:line="240" w:lineRule="auto"/>
        <w:jc w:val="both"/>
        <w:rPr>
          <w:lang w:val="et-EE"/>
        </w:rPr>
      </w:pPr>
      <w:r w:rsidRPr="009479E0">
        <w:rPr>
          <w:lang w:val="et-EE"/>
        </w:rPr>
        <w:t>Ilma</w:t>
      </w:r>
      <w:r w:rsidR="002219E9" w:rsidRPr="009479E0">
        <w:rPr>
          <w:lang w:val="et-EE"/>
        </w:rPr>
        <w:t>,</w:t>
      </w:r>
      <w:r w:rsidRPr="009479E0">
        <w:rPr>
          <w:lang w:val="et-EE"/>
        </w:rPr>
        <w:t xml:space="preserve"> et see piiraks artiklite II.1, II.3 ja II.8.1 kohaldamist, annavad toetusesaajad SA-le Archimedes ja/või Euroopa Liidule õiguse kasutada projekti tulemusi järgmistel eesmärkidel:</w:t>
      </w:r>
    </w:p>
    <w:p w14:paraId="1A7C86FF" w14:textId="77777777" w:rsidR="00CD529F" w:rsidRPr="009479E0" w:rsidRDefault="00CD529F" w:rsidP="00CD529F">
      <w:pPr>
        <w:adjustRightInd w:val="0"/>
        <w:spacing w:after="0" w:line="240" w:lineRule="auto"/>
        <w:jc w:val="both"/>
        <w:rPr>
          <w:lang w:val="et-EE"/>
        </w:rPr>
      </w:pPr>
    </w:p>
    <w:p w14:paraId="3653B616" w14:textId="77777777" w:rsidR="00CD529F" w:rsidRPr="009479E0" w:rsidRDefault="00CD529F" w:rsidP="00CD529F">
      <w:pPr>
        <w:adjustRightInd w:val="0"/>
        <w:spacing w:after="0" w:line="240" w:lineRule="auto"/>
        <w:jc w:val="both"/>
        <w:rPr>
          <w:lang w:val="et-EE"/>
        </w:rPr>
      </w:pPr>
      <w:r w:rsidRPr="009479E0">
        <w:rPr>
          <w:lang w:val="et-EE"/>
        </w:rPr>
        <w:t>a) kasutamine oma vajadusteks ja eelkõige kättesaadavaks tegemine SA Archimedes, teiste Euroopa Liidu institutsioonide, ametite ja organite ning liikmesriikide asutuste heaks töötavatele isikutele, samuti piiramatus koguses täielikult või osaliselt kopeerimine ja paljundamine;</w:t>
      </w:r>
    </w:p>
    <w:p w14:paraId="447D2E7A" w14:textId="77777777" w:rsidR="00CD529F" w:rsidRPr="009479E0" w:rsidRDefault="00CD529F" w:rsidP="00CD529F">
      <w:pPr>
        <w:adjustRightInd w:val="0"/>
        <w:spacing w:after="0" w:line="240" w:lineRule="auto"/>
        <w:jc w:val="both"/>
        <w:rPr>
          <w:lang w:val="et-EE"/>
        </w:rPr>
      </w:pPr>
      <w:r w:rsidRPr="009479E0">
        <w:rPr>
          <w:lang w:val="et-EE"/>
        </w:rPr>
        <w:t xml:space="preserve">b) avalikkusele levitamine ja eelkõige avaldamine paberkandjal ja elektroonilises või digitaalses vormis, avaldamine internetis, sealhulgas </w:t>
      </w:r>
      <w:proofErr w:type="spellStart"/>
      <w:r w:rsidRPr="009479E0">
        <w:rPr>
          <w:i/>
          <w:lang w:val="et-EE"/>
        </w:rPr>
        <w:t>Europa</w:t>
      </w:r>
      <w:proofErr w:type="spellEnd"/>
      <w:r w:rsidRPr="009479E0">
        <w:rPr>
          <w:lang w:val="et-EE"/>
        </w:rPr>
        <w:t xml:space="preserve"> veebisaidil allalaaditava või mitteallalaaditava failina, levitamine ringhäälingu kaudu mis tahes ülekandeviisi kasutades, avalik esitamine või esitlemine, edastamine pressitalituse kaudu, lisamine laialt kättesaadavatesse andmebaasidesse või kartoteekidesse;</w:t>
      </w:r>
    </w:p>
    <w:p w14:paraId="116CD8E9" w14:textId="77777777" w:rsidR="00CD529F" w:rsidRPr="009479E0" w:rsidRDefault="00CD529F" w:rsidP="00CD529F">
      <w:pPr>
        <w:adjustRightInd w:val="0"/>
        <w:spacing w:after="0" w:line="240" w:lineRule="auto"/>
        <w:jc w:val="both"/>
        <w:rPr>
          <w:lang w:val="et-EE"/>
        </w:rPr>
      </w:pPr>
      <w:r w:rsidRPr="009479E0">
        <w:rPr>
          <w:lang w:val="et-EE"/>
        </w:rPr>
        <w:t xml:space="preserve">c) tõlkimine; </w:t>
      </w:r>
    </w:p>
    <w:p w14:paraId="17CA2D47" w14:textId="77777777" w:rsidR="00CD529F" w:rsidRPr="009479E0" w:rsidRDefault="00CD529F" w:rsidP="00CD529F">
      <w:pPr>
        <w:adjustRightInd w:val="0"/>
        <w:spacing w:after="0" w:line="240" w:lineRule="auto"/>
        <w:jc w:val="both"/>
        <w:rPr>
          <w:lang w:val="et-EE"/>
        </w:rPr>
      </w:pPr>
      <w:r w:rsidRPr="009479E0">
        <w:rPr>
          <w:lang w:val="et-EE"/>
        </w:rPr>
        <w:t xml:space="preserve">d) taotluse alusel dokumentidele juurdepääsu võimaldamine ilma paljundamise või kasutamise õiguseta vastavalt Euroopa Parlamendi ja nõukogu 30. mai 2001. aasta määrusele (EÜ) nr 1049/2001 üldsuse juurdepääsu kohta Euroopa Parlamendi, nõukogu ja komisjoni dokumentidele; </w:t>
      </w:r>
    </w:p>
    <w:p w14:paraId="4237ACF9" w14:textId="77777777" w:rsidR="00CD529F" w:rsidRPr="009479E0" w:rsidRDefault="00CD529F" w:rsidP="00CD529F">
      <w:pPr>
        <w:adjustRightInd w:val="0"/>
        <w:spacing w:after="0" w:line="240" w:lineRule="auto"/>
        <w:jc w:val="both"/>
        <w:rPr>
          <w:lang w:val="et-EE"/>
        </w:rPr>
      </w:pPr>
      <w:r w:rsidRPr="009479E0">
        <w:rPr>
          <w:lang w:val="et-EE"/>
        </w:rPr>
        <w:t xml:space="preserve">e) säilitamine paberil, elektrooniliselt või muus vormis; </w:t>
      </w:r>
    </w:p>
    <w:p w14:paraId="6CF39E6D" w14:textId="77777777" w:rsidR="00CD529F" w:rsidRPr="009479E0" w:rsidRDefault="00CD529F" w:rsidP="00CD529F">
      <w:pPr>
        <w:adjustRightInd w:val="0"/>
        <w:spacing w:after="0" w:line="240" w:lineRule="auto"/>
        <w:jc w:val="both"/>
        <w:rPr>
          <w:lang w:val="et-EE"/>
        </w:rPr>
      </w:pPr>
      <w:r w:rsidRPr="009479E0">
        <w:rPr>
          <w:lang w:val="et-EE"/>
        </w:rPr>
        <w:t>f) arhiveerimine SA Archimedes ja komisjoni suhtes kohaldatavate dokumendihalduse eeskirjade kohaselt;</w:t>
      </w:r>
    </w:p>
    <w:p w14:paraId="5911B0DC" w14:textId="70B68E9C" w:rsidR="00CD529F" w:rsidRPr="009479E0" w:rsidRDefault="00CD529F" w:rsidP="00CD529F">
      <w:pPr>
        <w:adjustRightInd w:val="0"/>
        <w:spacing w:after="0" w:line="240" w:lineRule="auto"/>
        <w:jc w:val="both"/>
        <w:rPr>
          <w:lang w:val="et-EE"/>
        </w:rPr>
      </w:pPr>
      <w:r w:rsidRPr="009479E0">
        <w:rPr>
          <w:lang w:val="et-EE"/>
        </w:rPr>
        <w:t>g) õigused lubada või litsentsida edasi punktides b</w:t>
      </w:r>
      <w:r w:rsidR="00F31CB0">
        <w:rPr>
          <w:lang w:val="et-EE"/>
        </w:rPr>
        <w:t>)</w:t>
      </w:r>
      <w:r w:rsidRPr="009479E0">
        <w:rPr>
          <w:lang w:val="et-EE"/>
        </w:rPr>
        <w:t xml:space="preserve"> ja c</w:t>
      </w:r>
      <w:r w:rsidR="00F31CB0">
        <w:rPr>
          <w:lang w:val="et-EE"/>
        </w:rPr>
        <w:t>)</w:t>
      </w:r>
      <w:r w:rsidRPr="009479E0">
        <w:rPr>
          <w:lang w:val="et-EE"/>
        </w:rPr>
        <w:t xml:space="preserve"> nimetatud kasutusviise kolmandatele isikutele. </w:t>
      </w:r>
    </w:p>
    <w:p w14:paraId="16BACC1B" w14:textId="77777777" w:rsidR="00CD529F" w:rsidRPr="009479E0" w:rsidRDefault="00CD529F" w:rsidP="00CD529F">
      <w:pPr>
        <w:adjustRightInd w:val="0"/>
        <w:spacing w:after="0" w:line="240" w:lineRule="auto"/>
        <w:jc w:val="both"/>
        <w:rPr>
          <w:lang w:val="et-EE"/>
        </w:rPr>
      </w:pPr>
    </w:p>
    <w:p w14:paraId="1734D5AB" w14:textId="77777777" w:rsidR="00CD529F" w:rsidRPr="009479E0" w:rsidRDefault="00CD529F" w:rsidP="00CD529F">
      <w:pPr>
        <w:adjustRightInd w:val="0"/>
        <w:spacing w:after="0" w:line="240" w:lineRule="auto"/>
        <w:jc w:val="both"/>
        <w:rPr>
          <w:lang w:val="et-EE"/>
        </w:rPr>
      </w:pPr>
      <w:r w:rsidRPr="009479E0">
        <w:rPr>
          <w:lang w:val="et-EE"/>
        </w:rPr>
        <w:t xml:space="preserve">Eritingimustes võidakse ette näha täiendavad SA-le Archimedes ja/või Euroopa Liidule antavad kasutusõigused. </w:t>
      </w:r>
    </w:p>
    <w:p w14:paraId="60F5BAE4" w14:textId="77777777" w:rsidR="00CD529F" w:rsidRPr="009479E0" w:rsidRDefault="00CD529F" w:rsidP="00CD529F">
      <w:pPr>
        <w:adjustRightInd w:val="0"/>
        <w:spacing w:after="0" w:line="240" w:lineRule="auto"/>
        <w:jc w:val="both"/>
        <w:rPr>
          <w:lang w:val="et-EE"/>
        </w:rPr>
      </w:pPr>
    </w:p>
    <w:p w14:paraId="4E0F9864" w14:textId="77777777" w:rsidR="00CD529F" w:rsidRPr="009479E0" w:rsidRDefault="00CD529F" w:rsidP="00CD529F">
      <w:pPr>
        <w:adjustRightInd w:val="0"/>
        <w:spacing w:after="0" w:line="240" w:lineRule="auto"/>
        <w:jc w:val="both"/>
        <w:rPr>
          <w:lang w:val="et-EE"/>
        </w:rPr>
      </w:pPr>
      <w:r w:rsidRPr="009479E0">
        <w:rPr>
          <w:lang w:val="et-EE"/>
        </w:rPr>
        <w:t>Toetusesaajad tagavad, et SA-l Archimedes ja/või Euroopa Liidul on õigus kasutada projekti tulemustes sisalduvaid mistahes olemasolevaid tööstus- ja intellektuaalomandi õigusi. Kõnealuseid olemasolevaid õigusi kasutatakse samadel eesmärkidel ja tingimustel kui projekti tulemuste kasutamise õigusi, välja arvatud juhul, kui eritingimustes on ette nähtud teisiti.</w:t>
      </w:r>
    </w:p>
    <w:p w14:paraId="47560CD1" w14:textId="77777777" w:rsidR="00CD529F" w:rsidRPr="009479E0" w:rsidRDefault="00CD529F" w:rsidP="00CD529F">
      <w:pPr>
        <w:adjustRightInd w:val="0"/>
        <w:spacing w:after="0" w:line="240" w:lineRule="auto"/>
        <w:jc w:val="both"/>
        <w:rPr>
          <w:lang w:val="et-EE"/>
        </w:rPr>
      </w:pPr>
    </w:p>
    <w:p w14:paraId="4B369B9F" w14:textId="77777777" w:rsidR="00CD529F" w:rsidRPr="009479E0" w:rsidRDefault="00CD529F" w:rsidP="00CD529F">
      <w:pPr>
        <w:adjustRightInd w:val="0"/>
        <w:spacing w:after="0" w:line="240" w:lineRule="auto"/>
        <w:jc w:val="both"/>
        <w:rPr>
          <w:lang w:val="et-EE"/>
        </w:rPr>
      </w:pPr>
      <w:r w:rsidRPr="009479E0">
        <w:rPr>
          <w:lang w:val="et-EE"/>
        </w:rPr>
        <w:t>SA Archimedes ja Euroopa Liit avaldavad materjalide kasutamise korral autoriõiguste omaniku andmed. Andmed avaldatakse alljärgneval kujul: „</w:t>
      </w:r>
      <w:proofErr w:type="spellStart"/>
      <w:r w:rsidRPr="009479E0">
        <w:rPr>
          <w:lang w:val="et-EE"/>
        </w:rPr>
        <w:t>©-</w:t>
      </w:r>
      <w:proofErr w:type="spellEnd"/>
      <w:r w:rsidRPr="009479E0">
        <w:rPr>
          <w:lang w:val="et-EE"/>
        </w:rPr>
        <w:t xml:space="preserve"> aasta – autoriõiguste omaniku nimi. Kõik õigused kaitstud. Sihtasutusele Archimedes on antud teatud tingimuste alusel õiguste kasutamise luba“ või „</w:t>
      </w:r>
      <w:proofErr w:type="spellStart"/>
      <w:r w:rsidRPr="009479E0">
        <w:rPr>
          <w:lang w:val="et-EE"/>
        </w:rPr>
        <w:t>©-</w:t>
      </w:r>
      <w:proofErr w:type="spellEnd"/>
      <w:r w:rsidRPr="009479E0">
        <w:rPr>
          <w:lang w:val="et-EE"/>
        </w:rPr>
        <w:t xml:space="preserve"> aasta – autoriõiguste omaniku nimi. Kõik õigused kaitstud. Euroopa Liidule on antud teatud tingimuste alusel õiguste kasutamise luba“.</w:t>
      </w:r>
    </w:p>
    <w:p w14:paraId="08FCF99B" w14:textId="77777777" w:rsidR="00CD529F" w:rsidRPr="009479E0" w:rsidRDefault="00CD529F" w:rsidP="00CD529F">
      <w:pPr>
        <w:adjustRightInd w:val="0"/>
        <w:spacing w:after="0" w:line="240" w:lineRule="auto"/>
        <w:jc w:val="both"/>
        <w:rPr>
          <w:lang w:val="et-EE"/>
        </w:rPr>
      </w:pPr>
    </w:p>
    <w:p w14:paraId="6C0076CA" w14:textId="77777777" w:rsidR="00CD529F" w:rsidRPr="009479E0" w:rsidRDefault="00CD529F" w:rsidP="00CD529F">
      <w:pPr>
        <w:adjustRightInd w:val="0"/>
        <w:spacing w:after="0" w:line="240" w:lineRule="auto"/>
        <w:jc w:val="both"/>
        <w:rPr>
          <w:lang w:val="et-EE"/>
        </w:rPr>
      </w:pPr>
      <w:r w:rsidRPr="009479E0">
        <w:rPr>
          <w:b/>
          <w:lang w:val="et-EE"/>
        </w:rPr>
        <w:t xml:space="preserve">ARTIKKEL II.9 – PROJEKTI ELLUVIIMISEKS VAJALIKE LEPINGUTE SÕLMIMINE </w:t>
      </w:r>
    </w:p>
    <w:p w14:paraId="68DA0829" w14:textId="77777777" w:rsidR="00CD529F" w:rsidRPr="009479E0" w:rsidRDefault="00CD529F" w:rsidP="00CD529F">
      <w:pPr>
        <w:adjustRightInd w:val="0"/>
        <w:spacing w:after="0" w:line="240" w:lineRule="auto"/>
        <w:jc w:val="both"/>
        <w:rPr>
          <w:b/>
          <w:lang w:val="et-EE"/>
        </w:rPr>
      </w:pPr>
    </w:p>
    <w:p w14:paraId="0F77F293" w14:textId="7BBCE10C" w:rsidR="00CD529F" w:rsidRPr="009479E0" w:rsidRDefault="00CD529F" w:rsidP="00CD529F">
      <w:pPr>
        <w:adjustRightInd w:val="0"/>
        <w:spacing w:after="0" w:line="240" w:lineRule="auto"/>
        <w:jc w:val="both"/>
        <w:rPr>
          <w:lang w:val="et-EE"/>
        </w:rPr>
      </w:pPr>
      <w:r w:rsidRPr="009479E0">
        <w:rPr>
          <w:b/>
          <w:lang w:val="et-EE"/>
        </w:rPr>
        <w:t xml:space="preserve">II.9.1 </w:t>
      </w:r>
      <w:r w:rsidRPr="009479E0">
        <w:rPr>
          <w:lang w:val="et-EE"/>
        </w:rPr>
        <w:t xml:space="preserve">Kui projekti elluviimiseks on vaja sõlmida asjade, tööde või teenuste hankeleping, sõlmivad toetusesaajad lepingu majanduslikult soodsaima pakkumuse või vajaduse korral madalaima hinnaga pakkumuse alusel. Seda tehes peab ta vältima huvide konflikti. </w:t>
      </w:r>
    </w:p>
    <w:p w14:paraId="07A1B78A" w14:textId="77777777" w:rsidR="00CD529F" w:rsidRPr="009479E0" w:rsidRDefault="00CD529F" w:rsidP="00CD529F">
      <w:pPr>
        <w:adjustRightInd w:val="0"/>
        <w:spacing w:after="0" w:line="240" w:lineRule="auto"/>
        <w:jc w:val="both"/>
        <w:rPr>
          <w:lang w:val="et-EE"/>
        </w:rPr>
      </w:pPr>
    </w:p>
    <w:p w14:paraId="620ADD35" w14:textId="5B7A95C9" w:rsidR="00CD529F" w:rsidRPr="009479E0" w:rsidRDefault="00CD529F" w:rsidP="00CD529F">
      <w:pPr>
        <w:adjustRightInd w:val="0"/>
        <w:spacing w:after="0" w:line="240" w:lineRule="auto"/>
        <w:jc w:val="both"/>
        <w:rPr>
          <w:lang w:val="et-EE"/>
        </w:rPr>
      </w:pPr>
      <w:r w:rsidRPr="009479E0">
        <w:rPr>
          <w:lang w:val="et-EE"/>
        </w:rPr>
        <w:t xml:space="preserve">Toetusesaaja, kes tegutseb hankijana Euroopa Parlamendi ja nõukogu </w:t>
      </w:r>
      <w:r w:rsidR="009534AE" w:rsidRPr="009479E0">
        <w:rPr>
          <w:lang w:val="et-EE"/>
        </w:rPr>
        <w:t>26.</w:t>
      </w:r>
      <w:r w:rsidR="00585AC9">
        <w:rPr>
          <w:lang w:val="et-EE"/>
        </w:rPr>
        <w:t xml:space="preserve"> </w:t>
      </w:r>
      <w:r w:rsidR="009534AE" w:rsidRPr="009479E0">
        <w:rPr>
          <w:lang w:val="et-EE"/>
        </w:rPr>
        <w:t>veebruari 2014</w:t>
      </w:r>
      <w:r w:rsidR="00585AC9">
        <w:rPr>
          <w:lang w:val="et-EE"/>
        </w:rPr>
        <w:t>.</w:t>
      </w:r>
      <w:r w:rsidR="00EF35C7" w:rsidRPr="009479E0">
        <w:rPr>
          <w:lang w:val="et-EE"/>
        </w:rPr>
        <w:t xml:space="preserve"> </w:t>
      </w:r>
      <w:r w:rsidRPr="009479E0">
        <w:rPr>
          <w:lang w:val="et-EE"/>
        </w:rPr>
        <w:t>aasta direktiivi nr</w:t>
      </w:r>
      <w:r w:rsidR="009534AE" w:rsidRPr="009479E0">
        <w:rPr>
          <w:lang w:val="et-EE"/>
        </w:rPr>
        <w:t xml:space="preserve"> 2014/24/EL</w:t>
      </w:r>
      <w:r w:rsidRPr="009479E0">
        <w:rPr>
          <w:lang w:val="et-EE"/>
        </w:rPr>
        <w:t xml:space="preserve"> </w:t>
      </w:r>
      <w:r w:rsidR="00EF35C7" w:rsidRPr="009479E0">
        <w:rPr>
          <w:lang w:val="et-EE"/>
        </w:rPr>
        <w:t xml:space="preserve">(millega tunnistatakse kehtetuks Euroopa Parlamendi ja nõukogu direktiivi nr 2004/18/EÜ) </w:t>
      </w:r>
      <w:r w:rsidR="009534AE" w:rsidRPr="009479E0">
        <w:rPr>
          <w:lang w:val="et-EE"/>
        </w:rPr>
        <w:t xml:space="preserve">riigihangete </w:t>
      </w:r>
      <w:r w:rsidRPr="009479E0">
        <w:rPr>
          <w:lang w:val="et-EE"/>
        </w:rPr>
        <w:t>tähenduses või Euroopa Parlamendi ja nõukogu</w:t>
      </w:r>
      <w:r w:rsidR="00487188">
        <w:rPr>
          <w:lang w:val="et-EE"/>
        </w:rPr>
        <w:t xml:space="preserve"> </w:t>
      </w:r>
      <w:r w:rsidR="009534AE" w:rsidRPr="009479E0">
        <w:rPr>
          <w:lang w:val="et-EE"/>
        </w:rPr>
        <w:t>26.</w:t>
      </w:r>
      <w:r w:rsidR="00487188">
        <w:rPr>
          <w:lang w:val="et-EE"/>
        </w:rPr>
        <w:t xml:space="preserve"> </w:t>
      </w:r>
      <w:r w:rsidR="009534AE" w:rsidRPr="009479E0">
        <w:rPr>
          <w:lang w:val="et-EE"/>
        </w:rPr>
        <w:t>veebruari 2014</w:t>
      </w:r>
      <w:r w:rsidR="00585AC9">
        <w:rPr>
          <w:lang w:val="et-EE"/>
        </w:rPr>
        <w:t>.</w:t>
      </w:r>
      <w:r w:rsidRPr="009479E0">
        <w:rPr>
          <w:lang w:val="et-EE"/>
        </w:rPr>
        <w:t xml:space="preserve"> aasta direktiivi </w:t>
      </w:r>
      <w:r w:rsidR="00EF35C7" w:rsidRPr="009479E0">
        <w:rPr>
          <w:lang w:val="et-EE"/>
        </w:rPr>
        <w:t>nr</w:t>
      </w:r>
      <w:r w:rsidR="00487188">
        <w:rPr>
          <w:lang w:val="et-EE"/>
        </w:rPr>
        <w:t xml:space="preserve"> </w:t>
      </w:r>
      <w:r w:rsidR="00EF35C7" w:rsidRPr="009479E0">
        <w:rPr>
          <w:lang w:val="et-EE"/>
        </w:rPr>
        <w:t xml:space="preserve">2014/25/EL </w:t>
      </w:r>
      <w:r w:rsidRPr="009479E0">
        <w:rPr>
          <w:lang w:val="et-EE"/>
        </w:rPr>
        <w:t>(millega kooskõlastatakse vee-, energeetika-, transpordi- ja postiteenuste sektoris tegutsevate ostjate hankemenetlused</w:t>
      </w:r>
      <w:r w:rsidR="00EF35C7" w:rsidRPr="009479E0">
        <w:rPr>
          <w:lang w:val="et-EE"/>
        </w:rPr>
        <w:t xml:space="preserve"> ja millega </w:t>
      </w:r>
      <w:r w:rsidR="00EF35C7">
        <w:rPr>
          <w:lang w:val="et-EE"/>
        </w:rPr>
        <w:t>tunnista</w:t>
      </w:r>
      <w:r w:rsidR="00F0709A">
        <w:rPr>
          <w:lang w:val="et-EE"/>
        </w:rPr>
        <w:t>ta</w:t>
      </w:r>
      <w:r w:rsidR="00EF35C7">
        <w:rPr>
          <w:lang w:val="et-EE"/>
        </w:rPr>
        <w:t>ks</w:t>
      </w:r>
      <w:r w:rsidR="006B3B9F">
        <w:rPr>
          <w:lang w:val="et-EE"/>
        </w:rPr>
        <w:t>e</w:t>
      </w:r>
      <w:r w:rsidR="00EF35C7" w:rsidRPr="009479E0">
        <w:rPr>
          <w:lang w:val="et-EE"/>
        </w:rPr>
        <w:t xml:space="preserve"> kehtetuks direktiiv nr 2004/17/EÜ</w:t>
      </w:r>
      <w:r w:rsidRPr="009479E0">
        <w:rPr>
          <w:lang w:val="et-EE"/>
        </w:rPr>
        <w:t>) tähenduses, järgib riigihangete suhtes kohaldatavaid siseriiklikke nõudeid.</w:t>
      </w:r>
    </w:p>
    <w:p w14:paraId="55D51D4F" w14:textId="77777777" w:rsidR="00CD529F" w:rsidRPr="009479E0" w:rsidRDefault="00CD529F" w:rsidP="00CD529F">
      <w:pPr>
        <w:adjustRightInd w:val="0"/>
        <w:spacing w:after="0" w:line="240" w:lineRule="auto"/>
        <w:jc w:val="both"/>
        <w:rPr>
          <w:lang w:val="et-EE"/>
        </w:rPr>
      </w:pPr>
    </w:p>
    <w:p w14:paraId="6BD23E7B" w14:textId="77777777" w:rsidR="00CD529F" w:rsidRPr="009479E0" w:rsidRDefault="00CD529F" w:rsidP="00CD529F">
      <w:pPr>
        <w:adjustRightInd w:val="0"/>
        <w:spacing w:after="0" w:line="240" w:lineRule="auto"/>
        <w:jc w:val="both"/>
        <w:rPr>
          <w:lang w:val="et-EE"/>
        </w:rPr>
      </w:pPr>
      <w:r w:rsidRPr="009479E0">
        <w:rPr>
          <w:b/>
          <w:lang w:val="et-EE"/>
        </w:rPr>
        <w:t xml:space="preserve">II.9.2 </w:t>
      </w:r>
      <w:r w:rsidRPr="009479E0">
        <w:rPr>
          <w:lang w:val="et-EE"/>
        </w:rPr>
        <w:t xml:space="preserve">Toetusesaajad vastutavad solidaarselt projekti elluviimise ja lepingu sätete täitmise eest. Toetusesaajad tagavad, et kõik hankelepingud sisaldavad sätteid, millega nähakse ette, et käesoleva lepingu alusel puuduvad töövõtjal õigused SA Archimedes suhtes. </w:t>
      </w:r>
    </w:p>
    <w:p w14:paraId="7BB3EC44" w14:textId="77777777" w:rsidR="00CD529F" w:rsidRPr="009479E0" w:rsidRDefault="00CD529F" w:rsidP="00CD529F">
      <w:pPr>
        <w:adjustRightInd w:val="0"/>
        <w:spacing w:after="0" w:line="240" w:lineRule="auto"/>
        <w:jc w:val="both"/>
        <w:rPr>
          <w:lang w:val="et-EE"/>
        </w:rPr>
      </w:pPr>
    </w:p>
    <w:p w14:paraId="407BE902" w14:textId="77777777" w:rsidR="00CD529F" w:rsidRPr="009479E0" w:rsidRDefault="00CD529F" w:rsidP="00CD529F">
      <w:pPr>
        <w:adjustRightInd w:val="0"/>
        <w:spacing w:after="0" w:line="240" w:lineRule="auto"/>
        <w:jc w:val="both"/>
        <w:rPr>
          <w:lang w:val="et-EE"/>
        </w:rPr>
      </w:pPr>
      <w:r w:rsidRPr="009479E0">
        <w:rPr>
          <w:b/>
          <w:lang w:val="et-EE"/>
        </w:rPr>
        <w:t xml:space="preserve">II.9.3 </w:t>
      </w:r>
      <w:r w:rsidRPr="009479E0">
        <w:rPr>
          <w:lang w:val="et-EE"/>
        </w:rPr>
        <w:t>Toetusesaajad tagavad, et lepingu artiklite II.3, II.4, II.5, II.8 ja II.20 alusel nende suhtes kehtivaid tingimusi kohaldatakse ka projekti puudutavate hankelepingutega seotud töövõtjate suhtes.</w:t>
      </w:r>
    </w:p>
    <w:p w14:paraId="6CA6D8C0" w14:textId="77777777" w:rsidR="00CD529F" w:rsidRPr="009479E0" w:rsidRDefault="00CD529F" w:rsidP="00CD529F">
      <w:pPr>
        <w:adjustRightInd w:val="0"/>
        <w:spacing w:after="0" w:line="240" w:lineRule="auto"/>
        <w:jc w:val="both"/>
        <w:rPr>
          <w:lang w:val="et-EE"/>
        </w:rPr>
      </w:pPr>
    </w:p>
    <w:p w14:paraId="57D63496" w14:textId="77777777" w:rsidR="00CD529F" w:rsidRPr="009479E0" w:rsidRDefault="00CD529F" w:rsidP="00CD529F">
      <w:pPr>
        <w:spacing w:after="0" w:line="240" w:lineRule="auto"/>
        <w:jc w:val="both"/>
        <w:rPr>
          <w:b/>
          <w:lang w:val="et-EE"/>
        </w:rPr>
      </w:pPr>
      <w:r w:rsidRPr="009479E0">
        <w:rPr>
          <w:b/>
          <w:lang w:val="et-EE"/>
        </w:rPr>
        <w:t>ARTIKKEl II.10 – PROJEKTI ELLUVIIMISE ÜLESANNETE ALLHANGE</w:t>
      </w:r>
    </w:p>
    <w:p w14:paraId="4FAC3BA1" w14:textId="77777777" w:rsidR="00CD529F" w:rsidRPr="009479E0" w:rsidRDefault="00CD529F" w:rsidP="00CD529F">
      <w:pPr>
        <w:spacing w:after="0" w:line="240" w:lineRule="auto"/>
        <w:jc w:val="both"/>
        <w:rPr>
          <w:b/>
          <w:lang w:val="et-EE"/>
        </w:rPr>
      </w:pPr>
    </w:p>
    <w:p w14:paraId="1D7860DD" w14:textId="77777777" w:rsidR="00CD529F" w:rsidRPr="009479E0" w:rsidRDefault="00CD529F" w:rsidP="00CD529F">
      <w:pPr>
        <w:tabs>
          <w:tab w:val="left" w:pos="851"/>
        </w:tabs>
        <w:adjustRightInd w:val="0"/>
        <w:spacing w:after="0" w:line="240" w:lineRule="auto"/>
        <w:jc w:val="both"/>
        <w:rPr>
          <w:lang w:val="et-EE"/>
        </w:rPr>
      </w:pPr>
      <w:r w:rsidRPr="009479E0">
        <w:rPr>
          <w:b/>
          <w:lang w:val="et-EE"/>
        </w:rPr>
        <w:t xml:space="preserve">II.10.1 </w:t>
      </w:r>
      <w:r w:rsidRPr="009479E0">
        <w:rPr>
          <w:lang w:val="et-EE"/>
        </w:rPr>
        <w:t>„Allhankeleping” on artikli II.9 tähenduses (</w:t>
      </w:r>
      <w:proofErr w:type="spellStart"/>
      <w:r w:rsidRPr="009479E0">
        <w:rPr>
          <w:lang w:val="et-EE"/>
        </w:rPr>
        <w:t>riigi)hankeleping</w:t>
      </w:r>
      <w:proofErr w:type="spellEnd"/>
      <w:r w:rsidRPr="009479E0">
        <w:rPr>
          <w:lang w:val="et-EE"/>
        </w:rPr>
        <w:t>, mis hõlmab lisas I kirjeldatud projekti elluviimise osaks olevate ülesannete täitmist kolmanda isiku (alltöövõtja) poolt.</w:t>
      </w:r>
    </w:p>
    <w:p w14:paraId="2E28BBCD" w14:textId="77777777" w:rsidR="00CD529F" w:rsidRPr="009479E0" w:rsidRDefault="00CD529F" w:rsidP="00CD529F">
      <w:pPr>
        <w:tabs>
          <w:tab w:val="left" w:pos="709"/>
        </w:tabs>
        <w:adjustRightInd w:val="0"/>
        <w:spacing w:after="0" w:line="240" w:lineRule="auto"/>
        <w:jc w:val="both"/>
        <w:rPr>
          <w:lang w:val="et-EE"/>
        </w:rPr>
      </w:pPr>
    </w:p>
    <w:p w14:paraId="6BB9862E" w14:textId="77777777" w:rsidR="00CD529F" w:rsidRPr="009479E0" w:rsidRDefault="00CD529F" w:rsidP="00CD529F">
      <w:pPr>
        <w:tabs>
          <w:tab w:val="left" w:pos="851"/>
        </w:tabs>
        <w:adjustRightInd w:val="0"/>
        <w:spacing w:after="0" w:line="240" w:lineRule="auto"/>
        <w:jc w:val="both"/>
        <w:rPr>
          <w:lang w:val="et-EE"/>
        </w:rPr>
      </w:pPr>
      <w:r w:rsidRPr="009479E0">
        <w:rPr>
          <w:b/>
          <w:lang w:val="et-EE"/>
        </w:rPr>
        <w:t xml:space="preserve">II.10.2 </w:t>
      </w:r>
      <w:r w:rsidRPr="009479E0">
        <w:rPr>
          <w:lang w:val="et-EE"/>
        </w:rPr>
        <w:t>Toetusesaajad võivad projekti elluviimise osaks olevate ülesannete täitmiseks sõlmida allhankelepingu eeldusel, et lisaks artiklis II.9 ja eritingimustes sätestatud tingimustele on täidetud alljärgnevad tingimused:</w:t>
      </w:r>
    </w:p>
    <w:p w14:paraId="475D8354" w14:textId="77777777" w:rsidR="00CD529F" w:rsidRPr="009479E0" w:rsidRDefault="00CD529F" w:rsidP="00CD529F">
      <w:pPr>
        <w:adjustRightInd w:val="0"/>
        <w:spacing w:after="0" w:line="240" w:lineRule="auto"/>
        <w:jc w:val="both"/>
        <w:rPr>
          <w:lang w:val="et-EE"/>
        </w:rPr>
      </w:pPr>
    </w:p>
    <w:p w14:paraId="698407A7" w14:textId="77777777" w:rsidR="00CD529F" w:rsidRPr="009479E0" w:rsidRDefault="00CD529F" w:rsidP="00CD529F">
      <w:pPr>
        <w:spacing w:after="0" w:line="240" w:lineRule="auto"/>
        <w:jc w:val="both"/>
        <w:rPr>
          <w:lang w:val="et-EE"/>
        </w:rPr>
      </w:pPr>
      <w:r w:rsidRPr="009479E0">
        <w:rPr>
          <w:lang w:val="et-EE"/>
        </w:rPr>
        <w:t>a) allhange hõlmab üksnes projekti piiratud osa elluviimist;</w:t>
      </w:r>
    </w:p>
    <w:p w14:paraId="09267F38" w14:textId="77777777" w:rsidR="00CD529F" w:rsidRPr="009479E0" w:rsidRDefault="00CD529F" w:rsidP="00CD529F">
      <w:pPr>
        <w:spacing w:after="0" w:line="240" w:lineRule="auto"/>
        <w:jc w:val="both"/>
        <w:rPr>
          <w:lang w:val="et-EE"/>
        </w:rPr>
      </w:pPr>
      <w:r w:rsidRPr="009479E0">
        <w:rPr>
          <w:lang w:val="et-EE"/>
        </w:rPr>
        <w:t>b) allhanke kasutamine on projekti laadi ja selle elluviimise vajadusi silmas pidades põhjendatud;</w:t>
      </w:r>
    </w:p>
    <w:p w14:paraId="24EB29E3" w14:textId="77777777" w:rsidR="00CD529F" w:rsidRPr="009479E0" w:rsidRDefault="00CD529F" w:rsidP="00CD529F">
      <w:pPr>
        <w:spacing w:after="0" w:line="240" w:lineRule="auto"/>
        <w:jc w:val="both"/>
        <w:rPr>
          <w:lang w:val="et-EE"/>
        </w:rPr>
      </w:pPr>
      <w:r w:rsidRPr="009479E0">
        <w:rPr>
          <w:lang w:val="et-EE"/>
        </w:rPr>
        <w:t>c) allhanke hinnangulised kulud on lisas</w:t>
      </w:r>
      <w:r w:rsidR="00F1565A" w:rsidRPr="009479E0">
        <w:rPr>
          <w:lang w:val="et-EE"/>
        </w:rPr>
        <w:t xml:space="preserve"> II</w:t>
      </w:r>
      <w:r w:rsidRPr="009479E0">
        <w:rPr>
          <w:lang w:val="et-EE"/>
        </w:rPr>
        <w:t xml:space="preserve"> esitatud hinnangulises eelarves selgelt eristatavad;</w:t>
      </w:r>
    </w:p>
    <w:p w14:paraId="6CB2B930" w14:textId="77777777" w:rsidR="00CD529F" w:rsidRPr="009479E0" w:rsidRDefault="00CD529F" w:rsidP="00CD529F">
      <w:pPr>
        <w:spacing w:after="0" w:line="240" w:lineRule="auto"/>
        <w:jc w:val="both"/>
        <w:rPr>
          <w:lang w:val="et-EE"/>
        </w:rPr>
      </w:pPr>
      <w:r w:rsidRPr="009479E0">
        <w:rPr>
          <w:lang w:val="et-EE"/>
        </w:rPr>
        <w:t>d) mis tahes allhanke kasutamisest, mida lisas I ei ole ette nähtud, on toetusesaaja teatanud ja SA Archimedes on selle heaks kiitnud ilma</w:t>
      </w:r>
      <w:r w:rsidR="00E06F28" w:rsidRPr="009479E0">
        <w:rPr>
          <w:lang w:val="et-EE"/>
        </w:rPr>
        <w:t>,</w:t>
      </w:r>
      <w:r w:rsidRPr="009479E0">
        <w:rPr>
          <w:lang w:val="et-EE"/>
        </w:rPr>
        <w:t xml:space="preserve"> et see piiraks artiklite II.11.2 ja II.12.2 kohaldamist;</w:t>
      </w:r>
    </w:p>
    <w:p w14:paraId="1F774A78" w14:textId="77777777" w:rsidR="00CD529F" w:rsidRPr="009479E0" w:rsidRDefault="00CD529F" w:rsidP="00CD529F">
      <w:pPr>
        <w:spacing w:after="0" w:line="240" w:lineRule="auto"/>
        <w:jc w:val="both"/>
        <w:rPr>
          <w:lang w:val="et-EE"/>
        </w:rPr>
      </w:pPr>
      <w:r w:rsidRPr="009479E0">
        <w:rPr>
          <w:lang w:val="et-EE"/>
        </w:rPr>
        <w:t>e) toetusesaaja tagab, et artikli II.7 tingimused kehtivad ka alltöövõtja suhtes.</w:t>
      </w:r>
    </w:p>
    <w:p w14:paraId="3E70A3F4" w14:textId="77777777" w:rsidR="00CD529F" w:rsidRPr="009479E0" w:rsidRDefault="00CD529F" w:rsidP="00CD529F">
      <w:pPr>
        <w:spacing w:after="0" w:line="240" w:lineRule="auto"/>
        <w:jc w:val="both"/>
        <w:rPr>
          <w:b/>
          <w:lang w:val="et-EE"/>
        </w:rPr>
      </w:pPr>
    </w:p>
    <w:p w14:paraId="024E90A0" w14:textId="77777777" w:rsidR="00CD529F" w:rsidRPr="009479E0" w:rsidRDefault="00CD529F" w:rsidP="00CD529F">
      <w:pPr>
        <w:spacing w:after="0" w:line="240" w:lineRule="auto"/>
        <w:jc w:val="both"/>
        <w:rPr>
          <w:lang w:val="et-EE"/>
        </w:rPr>
      </w:pPr>
      <w:r w:rsidRPr="009479E0">
        <w:rPr>
          <w:b/>
          <w:lang w:val="et-EE"/>
        </w:rPr>
        <w:t xml:space="preserve">ARTIKKEL II.11 – LEPINGU MUUTMINE </w:t>
      </w:r>
    </w:p>
    <w:p w14:paraId="1B0EFA75" w14:textId="77777777" w:rsidR="00CD529F" w:rsidRPr="009479E0" w:rsidRDefault="00CD529F" w:rsidP="00CD529F">
      <w:pPr>
        <w:spacing w:after="0" w:line="240" w:lineRule="auto"/>
        <w:jc w:val="both"/>
        <w:rPr>
          <w:b/>
          <w:lang w:val="et-EE"/>
        </w:rPr>
      </w:pPr>
    </w:p>
    <w:p w14:paraId="28AB140E" w14:textId="77777777" w:rsidR="00CD529F" w:rsidRPr="009479E0" w:rsidRDefault="00CD529F" w:rsidP="00CD529F">
      <w:pPr>
        <w:spacing w:after="0" w:line="240" w:lineRule="auto"/>
        <w:jc w:val="both"/>
        <w:rPr>
          <w:lang w:val="et-EE"/>
        </w:rPr>
      </w:pPr>
      <w:r w:rsidRPr="009479E0">
        <w:rPr>
          <w:b/>
          <w:lang w:val="et-EE"/>
        </w:rPr>
        <w:t xml:space="preserve">II.11.1 </w:t>
      </w:r>
      <w:r w:rsidRPr="009479E0">
        <w:rPr>
          <w:lang w:val="et-EE"/>
        </w:rPr>
        <w:t xml:space="preserve">Kõik lepingu muudatused tehakse kirjalikult. </w:t>
      </w:r>
    </w:p>
    <w:p w14:paraId="462D1462" w14:textId="77777777" w:rsidR="00CD529F" w:rsidRPr="009479E0" w:rsidRDefault="00CD529F" w:rsidP="00CD529F">
      <w:pPr>
        <w:spacing w:after="0" w:line="240" w:lineRule="auto"/>
        <w:jc w:val="both"/>
        <w:rPr>
          <w:lang w:val="et-EE"/>
        </w:rPr>
      </w:pPr>
    </w:p>
    <w:p w14:paraId="4A73CF63" w14:textId="77777777" w:rsidR="00CD529F" w:rsidRPr="009479E0" w:rsidRDefault="00CD529F" w:rsidP="00CD529F">
      <w:pPr>
        <w:spacing w:after="0" w:line="240" w:lineRule="auto"/>
        <w:jc w:val="both"/>
        <w:rPr>
          <w:lang w:val="et-EE"/>
        </w:rPr>
      </w:pPr>
      <w:r w:rsidRPr="009479E0">
        <w:rPr>
          <w:b/>
          <w:lang w:val="et-EE"/>
        </w:rPr>
        <w:t xml:space="preserve">II.11.2 </w:t>
      </w:r>
      <w:r w:rsidRPr="009479E0">
        <w:rPr>
          <w:lang w:val="et-EE"/>
        </w:rPr>
        <w:t>Lepingut ei saa muuta nõnda, et lepingu uueks eesmärgiks või muudatuste tagajärjeks oleks olukord, mis seaks kahtluse alla toetuse andmise otsuse õigsuse või oleks vastuolus taotlejate võrdse kohtlemise põhimõttega.</w:t>
      </w:r>
    </w:p>
    <w:p w14:paraId="57E7F65C" w14:textId="77777777" w:rsidR="00CD529F" w:rsidRPr="009479E0" w:rsidRDefault="00CD529F" w:rsidP="00CD529F">
      <w:pPr>
        <w:spacing w:after="0" w:line="240" w:lineRule="auto"/>
        <w:jc w:val="both"/>
        <w:rPr>
          <w:lang w:val="et-EE"/>
        </w:rPr>
      </w:pPr>
    </w:p>
    <w:p w14:paraId="78E308C0" w14:textId="77777777" w:rsidR="00CD529F" w:rsidRPr="009479E0" w:rsidRDefault="00CD529F" w:rsidP="00CD529F">
      <w:pPr>
        <w:spacing w:after="0" w:line="240" w:lineRule="auto"/>
        <w:jc w:val="both"/>
        <w:rPr>
          <w:lang w:val="et-EE"/>
        </w:rPr>
      </w:pPr>
      <w:r w:rsidRPr="009479E0">
        <w:rPr>
          <w:b/>
          <w:lang w:val="et-EE"/>
        </w:rPr>
        <w:t>II.11.3</w:t>
      </w:r>
      <w:r w:rsidRPr="009479E0">
        <w:rPr>
          <w:lang w:val="et-EE"/>
        </w:rPr>
        <w:t xml:space="preserve"> Kõik lepingu muutmise taotlused peavad olema nõuetekohaselt põhjendatud ja need tuleb saata teisele poolele aegsasti enne muudatuse kavandatavat jõustumist ning igal juhul üks kuu enne artiklis I.2.2 sätestatud tähtaja lõppu, välja arvatud muudatuse taotleja poolt nõuetekohaselt põhjendatud juhtudel ja tingimusel, et teine pool sellega nõustub.</w:t>
      </w:r>
    </w:p>
    <w:p w14:paraId="38D3AC14" w14:textId="77777777" w:rsidR="00CD529F" w:rsidRPr="009479E0" w:rsidRDefault="00CD529F" w:rsidP="00CD529F">
      <w:pPr>
        <w:spacing w:after="0" w:line="240" w:lineRule="auto"/>
        <w:jc w:val="both"/>
        <w:rPr>
          <w:lang w:val="et-EE"/>
        </w:rPr>
      </w:pPr>
    </w:p>
    <w:p w14:paraId="2B7D5EB2" w14:textId="77777777" w:rsidR="00CD529F" w:rsidRPr="009479E0" w:rsidRDefault="00CD529F" w:rsidP="00CD529F">
      <w:pPr>
        <w:spacing w:after="0" w:line="240" w:lineRule="auto"/>
        <w:jc w:val="both"/>
        <w:rPr>
          <w:lang w:val="et-EE"/>
        </w:rPr>
      </w:pPr>
      <w:r w:rsidRPr="009479E0">
        <w:rPr>
          <w:b/>
          <w:lang w:val="et-EE"/>
        </w:rPr>
        <w:t xml:space="preserve">II.11.4 </w:t>
      </w:r>
      <w:r w:rsidRPr="009479E0">
        <w:rPr>
          <w:lang w:val="et-EE"/>
        </w:rPr>
        <w:t>Toetusesaajate nimel esitab lepingu muutmise taotluse koordinaator.</w:t>
      </w:r>
    </w:p>
    <w:p w14:paraId="03A6ADEE" w14:textId="77777777" w:rsidR="00CD529F" w:rsidRPr="009479E0" w:rsidRDefault="00CD529F" w:rsidP="00CD529F">
      <w:pPr>
        <w:spacing w:after="0" w:line="240" w:lineRule="auto"/>
        <w:jc w:val="both"/>
        <w:rPr>
          <w:b/>
          <w:lang w:val="et-EE"/>
        </w:rPr>
      </w:pPr>
    </w:p>
    <w:p w14:paraId="2C6B4014" w14:textId="77777777" w:rsidR="00CD529F" w:rsidRPr="009479E0" w:rsidRDefault="00CD529F" w:rsidP="00CD529F">
      <w:pPr>
        <w:spacing w:after="0" w:line="240" w:lineRule="auto"/>
        <w:jc w:val="both"/>
        <w:rPr>
          <w:lang w:val="et-EE"/>
        </w:rPr>
      </w:pPr>
      <w:r w:rsidRPr="009479E0">
        <w:rPr>
          <w:b/>
          <w:lang w:val="et-EE"/>
        </w:rPr>
        <w:t xml:space="preserve">II.11.5 </w:t>
      </w:r>
      <w:r w:rsidRPr="009479E0">
        <w:rPr>
          <w:lang w:val="et-EE"/>
        </w:rPr>
        <w:t>Lepingu muudatused jõustuvad viimase poole allkirjastamise päevast või lepingu muutmise taotlusega nõustumise päevast.</w:t>
      </w:r>
    </w:p>
    <w:p w14:paraId="29861715" w14:textId="77777777" w:rsidR="00CD529F" w:rsidRPr="009479E0" w:rsidRDefault="00CD529F" w:rsidP="00CD529F">
      <w:pPr>
        <w:spacing w:after="0" w:line="240" w:lineRule="auto"/>
        <w:jc w:val="both"/>
        <w:rPr>
          <w:b/>
          <w:lang w:val="et-EE"/>
        </w:rPr>
      </w:pPr>
    </w:p>
    <w:p w14:paraId="183055FA" w14:textId="77777777" w:rsidR="00CD529F" w:rsidRPr="009479E0" w:rsidRDefault="00CD529F" w:rsidP="00CD529F">
      <w:pPr>
        <w:spacing w:after="0" w:line="240" w:lineRule="auto"/>
        <w:jc w:val="both"/>
        <w:rPr>
          <w:lang w:val="et-EE"/>
        </w:rPr>
      </w:pPr>
      <w:r w:rsidRPr="009479E0">
        <w:rPr>
          <w:lang w:val="et-EE"/>
        </w:rPr>
        <w:t xml:space="preserve">Muudatusi hakatakse kohaldama alates kuupäevast, milles pooled on kokku leppinud või kokkulepitud kuupäeva puudumisel alates muudatuse jõustumise kuupäevast. </w:t>
      </w:r>
    </w:p>
    <w:p w14:paraId="115F0707" w14:textId="77777777" w:rsidR="00CD529F" w:rsidRPr="009479E0" w:rsidRDefault="00CD529F" w:rsidP="00CD529F">
      <w:pPr>
        <w:spacing w:after="0" w:line="240" w:lineRule="auto"/>
        <w:jc w:val="both"/>
        <w:rPr>
          <w:lang w:val="et-EE"/>
        </w:rPr>
      </w:pPr>
    </w:p>
    <w:p w14:paraId="059D5BA8" w14:textId="77777777" w:rsidR="00CD529F" w:rsidRPr="009479E0" w:rsidRDefault="00CD529F" w:rsidP="00CD529F">
      <w:pPr>
        <w:spacing w:after="0" w:line="240" w:lineRule="auto"/>
        <w:jc w:val="both"/>
        <w:rPr>
          <w:b/>
          <w:lang w:val="et-EE"/>
        </w:rPr>
      </w:pPr>
      <w:r w:rsidRPr="009479E0">
        <w:rPr>
          <w:b/>
          <w:lang w:val="et-EE"/>
        </w:rPr>
        <w:t>ARTIKKEL II.12 – MAKSENÕUETE LOOVUTAMINE KOLMANDATELE ISIKUTELE</w:t>
      </w:r>
    </w:p>
    <w:p w14:paraId="00D1F3C8" w14:textId="77777777" w:rsidR="00CD529F" w:rsidRPr="009479E0" w:rsidRDefault="00CD529F" w:rsidP="00CD529F">
      <w:pPr>
        <w:spacing w:after="0" w:line="240" w:lineRule="auto"/>
        <w:jc w:val="both"/>
        <w:rPr>
          <w:lang w:val="et-EE"/>
        </w:rPr>
      </w:pPr>
    </w:p>
    <w:p w14:paraId="1181F888" w14:textId="77777777" w:rsidR="00CD529F" w:rsidRPr="009479E0" w:rsidRDefault="00CD529F" w:rsidP="00CD529F">
      <w:pPr>
        <w:spacing w:after="0" w:line="240" w:lineRule="auto"/>
        <w:jc w:val="both"/>
        <w:rPr>
          <w:lang w:val="et-EE"/>
        </w:rPr>
      </w:pPr>
      <w:r w:rsidRPr="009479E0">
        <w:rPr>
          <w:b/>
          <w:lang w:val="et-EE"/>
        </w:rPr>
        <w:t xml:space="preserve">II.12.1 </w:t>
      </w:r>
      <w:r w:rsidRPr="009479E0">
        <w:rPr>
          <w:lang w:val="et-EE"/>
        </w:rPr>
        <w:t>Toetusesaajate toetuse makse nõudeid SA Archimedes vastu ei saa loovutada kolmandatele isikutele, välja arvatud juhul</w:t>
      </w:r>
      <w:r w:rsidR="001000B6" w:rsidRPr="009479E0">
        <w:rPr>
          <w:lang w:val="et-EE"/>
        </w:rPr>
        <w:t>,</w:t>
      </w:r>
      <w:r w:rsidRPr="009479E0">
        <w:rPr>
          <w:lang w:val="et-EE"/>
        </w:rPr>
        <w:t xml:space="preserve"> kui olukord seda nõuab ja see on piisavalt põhjendatud. </w:t>
      </w:r>
    </w:p>
    <w:p w14:paraId="422827B7" w14:textId="77777777" w:rsidR="00CD529F" w:rsidRPr="009479E0" w:rsidRDefault="00CD529F" w:rsidP="00CD529F">
      <w:pPr>
        <w:spacing w:after="0" w:line="240" w:lineRule="auto"/>
        <w:jc w:val="both"/>
        <w:rPr>
          <w:b/>
          <w:lang w:val="et-EE"/>
        </w:rPr>
      </w:pPr>
    </w:p>
    <w:p w14:paraId="19886033" w14:textId="77777777" w:rsidR="00CD529F" w:rsidRPr="009479E0" w:rsidRDefault="00CD529F" w:rsidP="00CD529F">
      <w:pPr>
        <w:spacing w:after="0" w:line="240" w:lineRule="auto"/>
        <w:jc w:val="both"/>
        <w:rPr>
          <w:lang w:val="et-EE"/>
        </w:rPr>
      </w:pPr>
      <w:r w:rsidRPr="009479E0">
        <w:rPr>
          <w:lang w:val="et-EE"/>
        </w:rPr>
        <w:t>Loovutatud toetuse makse nõue on SA Archimedes vastu täitmisele pööratav vaid juhul, kui SA Archimedes on koordinaatori poolt kõigi toetusesaajate nimel esitatud makse nõude kirjaliku ja põhjendatud loovutamise taotlusega nõustunud. Kõnealuse nõusoleku puudumisel või selle tingimuste mittetäitmisel ei too loovutamine SA Archimedes jaoks kaasa mingeid kohustusi.</w:t>
      </w:r>
    </w:p>
    <w:p w14:paraId="1FDF560D" w14:textId="77777777" w:rsidR="00CD529F" w:rsidRPr="009479E0" w:rsidRDefault="00CD529F" w:rsidP="00CD529F">
      <w:pPr>
        <w:spacing w:after="0" w:line="240" w:lineRule="auto"/>
        <w:jc w:val="both"/>
        <w:rPr>
          <w:lang w:val="et-EE"/>
        </w:rPr>
      </w:pPr>
    </w:p>
    <w:p w14:paraId="55F4FC2D" w14:textId="77777777" w:rsidR="00CD529F" w:rsidRPr="009479E0" w:rsidRDefault="00CD529F" w:rsidP="00CD529F">
      <w:pPr>
        <w:spacing w:after="0" w:line="240" w:lineRule="auto"/>
        <w:jc w:val="both"/>
        <w:rPr>
          <w:lang w:val="et-EE"/>
        </w:rPr>
      </w:pPr>
      <w:r w:rsidRPr="009479E0">
        <w:rPr>
          <w:b/>
          <w:lang w:val="et-EE"/>
        </w:rPr>
        <w:t xml:space="preserve">II.12.2 </w:t>
      </w:r>
      <w:r w:rsidRPr="009479E0">
        <w:rPr>
          <w:lang w:val="et-EE"/>
        </w:rPr>
        <w:t>Selline loovutamine ei vabasta ühelgi juhul toetusesaajaid nende kohustustest SA Archimedes ees.</w:t>
      </w:r>
    </w:p>
    <w:p w14:paraId="327B20D1" w14:textId="77777777" w:rsidR="00CD529F" w:rsidRPr="009479E0" w:rsidRDefault="00CD529F" w:rsidP="00CD529F">
      <w:pPr>
        <w:spacing w:after="0" w:line="240" w:lineRule="auto"/>
        <w:jc w:val="both"/>
        <w:rPr>
          <w:lang w:val="et-EE"/>
        </w:rPr>
      </w:pPr>
    </w:p>
    <w:p w14:paraId="38A6BCEE" w14:textId="77777777" w:rsidR="00CD529F" w:rsidRPr="009479E0" w:rsidRDefault="00CD529F" w:rsidP="00CD529F">
      <w:pPr>
        <w:spacing w:after="0" w:line="240" w:lineRule="auto"/>
        <w:jc w:val="both"/>
        <w:rPr>
          <w:b/>
          <w:lang w:val="et-EE"/>
        </w:rPr>
      </w:pPr>
      <w:r w:rsidRPr="009479E0">
        <w:rPr>
          <w:b/>
          <w:lang w:val="et-EE"/>
        </w:rPr>
        <w:t>ARTIKKEL II.13 – VÄÄRAMATU JÕUD</w:t>
      </w:r>
    </w:p>
    <w:p w14:paraId="6FAAC97B" w14:textId="77777777" w:rsidR="00CD529F" w:rsidRPr="009479E0" w:rsidRDefault="00CD529F" w:rsidP="00CD529F">
      <w:pPr>
        <w:spacing w:after="0" w:line="240" w:lineRule="auto"/>
        <w:jc w:val="both"/>
        <w:rPr>
          <w:b/>
          <w:lang w:val="et-EE"/>
        </w:rPr>
      </w:pPr>
    </w:p>
    <w:p w14:paraId="0600576B" w14:textId="77777777" w:rsidR="00CD529F" w:rsidRPr="009479E0" w:rsidRDefault="00CD529F" w:rsidP="00CD529F">
      <w:pPr>
        <w:spacing w:after="0" w:line="240" w:lineRule="auto"/>
        <w:jc w:val="both"/>
        <w:rPr>
          <w:lang w:val="et-EE"/>
        </w:rPr>
      </w:pPr>
      <w:r w:rsidRPr="009479E0">
        <w:rPr>
          <w:b/>
          <w:lang w:val="et-EE"/>
        </w:rPr>
        <w:t xml:space="preserve">II.13.1 </w:t>
      </w:r>
      <w:r w:rsidRPr="009479E0">
        <w:rPr>
          <w:lang w:val="et-EE"/>
        </w:rPr>
        <w:t>Vääramatuks jõuks loetakse igasugust ettenägematut ja erakorralist olukorda või sündmust, mis ei sõltu poolte tahtest, mis takistab ükskõik kummal neist lepinguga võetud kohustuste täitmist, mis ei tulene nende ega alltöövõtjate, seotud üksuste või elluviimisega seotud kolmandate isikute veast või hooletusest ja mida vaatamata kogu nõuetekohase hoolsuse rakendamisele ei olnud võimalik vältida. Vääramatuks jõuks ei või lugeda puudujääke teenustes, seadmete või materjali vigu või nende hilinemist, välja arvatud juhul, kui need tulenevad otseselt asjaomasest vääramatu jõu juhtumist, samuti töövaidlusi, streike või rahalisi raskusi.</w:t>
      </w:r>
    </w:p>
    <w:p w14:paraId="56264E5B" w14:textId="77777777" w:rsidR="00CD529F" w:rsidRPr="009479E0" w:rsidRDefault="00CD529F" w:rsidP="00CD529F">
      <w:pPr>
        <w:spacing w:after="0" w:line="240" w:lineRule="auto"/>
        <w:jc w:val="both"/>
        <w:rPr>
          <w:lang w:val="et-EE"/>
        </w:rPr>
      </w:pPr>
    </w:p>
    <w:p w14:paraId="1698D287" w14:textId="77777777" w:rsidR="00CD529F" w:rsidRPr="009479E0" w:rsidRDefault="00CD529F" w:rsidP="00CD529F">
      <w:pPr>
        <w:spacing w:after="0" w:line="240" w:lineRule="auto"/>
        <w:jc w:val="both"/>
        <w:rPr>
          <w:lang w:val="et-EE"/>
        </w:rPr>
      </w:pPr>
      <w:r w:rsidRPr="009479E0">
        <w:rPr>
          <w:b/>
          <w:lang w:val="et-EE"/>
        </w:rPr>
        <w:t xml:space="preserve">II.13.2 </w:t>
      </w:r>
      <w:r w:rsidRPr="009479E0">
        <w:rPr>
          <w:lang w:val="et-EE"/>
        </w:rPr>
        <w:t>Vääramatu jõuga kokku puutuv pool teavitab viivitamatult teist poolt sellest ametlikult ja kirjeldab vääramatu jõu asjaolusid koos tõenäolise kestuse ja prognoositava mõjuga lepingu täitmisele.</w:t>
      </w:r>
    </w:p>
    <w:p w14:paraId="7FD133DF" w14:textId="77777777" w:rsidR="00CD529F" w:rsidRPr="009479E0" w:rsidRDefault="00CD529F" w:rsidP="00CD529F">
      <w:pPr>
        <w:spacing w:after="0" w:line="240" w:lineRule="auto"/>
        <w:jc w:val="both"/>
        <w:rPr>
          <w:lang w:val="et-EE"/>
        </w:rPr>
      </w:pPr>
    </w:p>
    <w:p w14:paraId="17BFE002" w14:textId="77777777" w:rsidR="00CD529F" w:rsidRPr="009479E0" w:rsidRDefault="00CD529F" w:rsidP="00CD529F">
      <w:pPr>
        <w:spacing w:after="0" w:line="240" w:lineRule="auto"/>
        <w:jc w:val="both"/>
        <w:rPr>
          <w:lang w:val="et-EE"/>
        </w:rPr>
      </w:pPr>
      <w:r w:rsidRPr="009479E0">
        <w:rPr>
          <w:b/>
          <w:lang w:val="et-EE"/>
        </w:rPr>
        <w:t>II.13.3</w:t>
      </w:r>
      <w:r w:rsidRPr="009479E0">
        <w:rPr>
          <w:lang w:val="et-EE"/>
        </w:rPr>
        <w:t xml:space="preserve"> Pooled võtavad kasutusele kõik vajalikud meetmed vääramatust jõust tulenevate kahjude piiramiseks.</w:t>
      </w:r>
      <w:r w:rsidRPr="009479E0">
        <w:rPr>
          <w:i/>
          <w:lang w:val="et-EE"/>
        </w:rPr>
        <w:t xml:space="preserve"> </w:t>
      </w:r>
      <w:r w:rsidRPr="009479E0">
        <w:rPr>
          <w:lang w:val="et-EE"/>
        </w:rPr>
        <w:t>Pooled teevad kõik endast oleneva, et jätkata viivitamatult projekti elluviimist.</w:t>
      </w:r>
    </w:p>
    <w:p w14:paraId="37017914" w14:textId="77777777" w:rsidR="00CD529F" w:rsidRPr="009479E0" w:rsidRDefault="00CD529F" w:rsidP="00CD529F">
      <w:pPr>
        <w:spacing w:after="0" w:line="240" w:lineRule="auto"/>
        <w:jc w:val="both"/>
        <w:rPr>
          <w:lang w:val="et-EE"/>
        </w:rPr>
      </w:pPr>
    </w:p>
    <w:p w14:paraId="4E8ED1A0" w14:textId="77777777" w:rsidR="00CD529F" w:rsidRPr="009479E0" w:rsidRDefault="00CD529F" w:rsidP="00CD529F">
      <w:pPr>
        <w:spacing w:after="0" w:line="240" w:lineRule="auto"/>
        <w:jc w:val="both"/>
        <w:rPr>
          <w:lang w:val="et-EE"/>
        </w:rPr>
      </w:pPr>
      <w:r w:rsidRPr="009479E0">
        <w:rPr>
          <w:b/>
          <w:lang w:val="et-EE"/>
        </w:rPr>
        <w:t>II.13.4</w:t>
      </w:r>
      <w:r w:rsidRPr="009479E0">
        <w:rPr>
          <w:lang w:val="et-EE"/>
        </w:rPr>
        <w:t xml:space="preserve"> Vääramatu jõuga kokku puutuvat poolt ei loeta lepinguliste kohustuste rikkujaks</w:t>
      </w:r>
      <w:r w:rsidR="001000B6" w:rsidRPr="009479E0">
        <w:rPr>
          <w:lang w:val="et-EE"/>
        </w:rPr>
        <w:t>,</w:t>
      </w:r>
      <w:r w:rsidRPr="009479E0">
        <w:rPr>
          <w:lang w:val="et-EE"/>
        </w:rPr>
        <w:t xml:space="preserve"> kui kohustuste täitmist on takistanud vääramatu jõud. </w:t>
      </w:r>
    </w:p>
    <w:p w14:paraId="580CCD67" w14:textId="77777777" w:rsidR="00CD529F" w:rsidRPr="009479E0" w:rsidRDefault="00CD529F" w:rsidP="00CD529F">
      <w:pPr>
        <w:spacing w:after="0" w:line="240" w:lineRule="auto"/>
        <w:jc w:val="both"/>
        <w:rPr>
          <w:lang w:val="et-EE"/>
        </w:rPr>
      </w:pPr>
    </w:p>
    <w:p w14:paraId="7E30BFEE" w14:textId="77777777" w:rsidR="00CD529F" w:rsidRPr="009479E0" w:rsidRDefault="00CD529F" w:rsidP="00CD529F">
      <w:pPr>
        <w:spacing w:after="0" w:line="240" w:lineRule="auto"/>
        <w:jc w:val="both"/>
        <w:rPr>
          <w:lang w:val="et-EE"/>
        </w:rPr>
      </w:pPr>
      <w:r w:rsidRPr="009479E0">
        <w:rPr>
          <w:b/>
          <w:lang w:val="et-EE"/>
        </w:rPr>
        <w:t xml:space="preserve">ARTIKKEL II.14 – PROJEKTI ELLUVIIMISE PEATAMINE </w:t>
      </w:r>
    </w:p>
    <w:p w14:paraId="2F4013A9" w14:textId="77777777" w:rsidR="00CD529F" w:rsidRPr="009479E0" w:rsidRDefault="00CD529F" w:rsidP="00CD529F">
      <w:pPr>
        <w:spacing w:after="0" w:line="240" w:lineRule="auto"/>
        <w:jc w:val="both"/>
        <w:rPr>
          <w:b/>
          <w:lang w:val="et-EE"/>
        </w:rPr>
      </w:pPr>
    </w:p>
    <w:p w14:paraId="483EFA29" w14:textId="77777777" w:rsidR="00CD529F" w:rsidRPr="009479E0" w:rsidRDefault="00CD529F" w:rsidP="00CD529F">
      <w:pPr>
        <w:spacing w:after="0" w:line="240" w:lineRule="auto"/>
        <w:jc w:val="both"/>
        <w:rPr>
          <w:lang w:val="et-EE"/>
        </w:rPr>
      </w:pPr>
      <w:r w:rsidRPr="009479E0">
        <w:rPr>
          <w:b/>
          <w:lang w:val="et-EE"/>
        </w:rPr>
        <w:t>II.14.1 Projekti elluviimise peatamine toetusesaaja poolt</w:t>
      </w:r>
    </w:p>
    <w:p w14:paraId="330FC07A" w14:textId="77777777" w:rsidR="00CD529F" w:rsidRPr="009479E0" w:rsidRDefault="00CD529F" w:rsidP="00CD529F">
      <w:pPr>
        <w:spacing w:after="0" w:line="240" w:lineRule="auto"/>
        <w:jc w:val="both"/>
        <w:rPr>
          <w:lang w:val="et-EE"/>
        </w:rPr>
      </w:pPr>
    </w:p>
    <w:p w14:paraId="7E57CA07" w14:textId="77777777" w:rsidR="00CD529F" w:rsidRPr="009479E0" w:rsidRDefault="00CD529F" w:rsidP="00CD529F">
      <w:pPr>
        <w:spacing w:after="0" w:line="240" w:lineRule="auto"/>
        <w:jc w:val="both"/>
        <w:rPr>
          <w:lang w:val="et-EE"/>
        </w:rPr>
      </w:pPr>
      <w:r w:rsidRPr="009479E0">
        <w:rPr>
          <w:lang w:val="et-EE"/>
        </w:rPr>
        <w:t>Koordinaator võib kõigi toetusesaajate nimel peatada projekti või selle mis tahes osa elluviimise (lepingu täitmise), kui erakorralised asjaolud, eelkõige vääramatu jõud, muudavad projekti elluviimise võimatuks või ebamõistlikult raskeks. Koordinaator teavitab sellest viivitamatult ametlikult SA-d Archimedes, esitades kõik vajalikud põhjendused ja üksikasjad ning projekti jätkumise eeldatava kuupäeva.</w:t>
      </w:r>
    </w:p>
    <w:p w14:paraId="08EE7A37" w14:textId="77777777" w:rsidR="00CD529F" w:rsidRPr="009479E0" w:rsidRDefault="00CD529F" w:rsidP="00CD529F">
      <w:pPr>
        <w:spacing w:after="0" w:line="240" w:lineRule="auto"/>
        <w:jc w:val="both"/>
        <w:rPr>
          <w:b/>
          <w:u w:val="single"/>
          <w:lang w:val="et-EE"/>
        </w:rPr>
      </w:pPr>
    </w:p>
    <w:p w14:paraId="3FD33346" w14:textId="78A7D5CE" w:rsidR="00CD529F" w:rsidRPr="009479E0" w:rsidRDefault="00CD529F" w:rsidP="00CD529F">
      <w:pPr>
        <w:spacing w:after="0" w:line="240" w:lineRule="auto"/>
        <w:jc w:val="both"/>
        <w:rPr>
          <w:lang w:val="et-EE"/>
        </w:rPr>
      </w:pPr>
      <w:r w:rsidRPr="009479E0">
        <w:rPr>
          <w:lang w:val="et-EE"/>
        </w:rPr>
        <w:t xml:space="preserve">Kui asjaolud võimaldavad projekti elluviimist jätkata, teavitab </w:t>
      </w:r>
      <w:r w:rsidR="001000B6" w:rsidRPr="009479E0">
        <w:rPr>
          <w:lang w:val="et-EE"/>
        </w:rPr>
        <w:t>koordinaator</w:t>
      </w:r>
      <w:r w:rsidRPr="009479E0">
        <w:rPr>
          <w:lang w:val="et-EE"/>
        </w:rPr>
        <w:t xml:space="preserve"> sellest viivitamatult ametlikult SA-d Archimedes ja esitab vajadusel lepingu muutmistaotluse vastavalt artiklile II.14.3, välja arvatud juhul, kui leping või toetusesaaja osalemine lepingus lõpetatakse artikli II.15.1, II.15.2.1 või artikli II.15.3.1 punktide c</w:t>
      </w:r>
      <w:r w:rsidR="00DD6C1B">
        <w:rPr>
          <w:lang w:val="et-EE"/>
        </w:rPr>
        <w:t>)</w:t>
      </w:r>
      <w:r w:rsidRPr="009479E0">
        <w:rPr>
          <w:lang w:val="et-EE"/>
        </w:rPr>
        <w:t xml:space="preserve"> või d</w:t>
      </w:r>
      <w:r w:rsidR="00DD6C1B">
        <w:rPr>
          <w:lang w:val="et-EE"/>
        </w:rPr>
        <w:t>)</w:t>
      </w:r>
      <w:r w:rsidRPr="009479E0">
        <w:rPr>
          <w:lang w:val="et-EE"/>
        </w:rPr>
        <w:t xml:space="preserve"> alusel.</w:t>
      </w:r>
    </w:p>
    <w:p w14:paraId="2462CD1D" w14:textId="77777777" w:rsidR="00CD529F" w:rsidRPr="009479E0" w:rsidRDefault="00CD529F" w:rsidP="00CD529F">
      <w:pPr>
        <w:spacing w:after="0" w:line="240" w:lineRule="auto"/>
        <w:jc w:val="both"/>
        <w:rPr>
          <w:lang w:val="et-EE"/>
        </w:rPr>
      </w:pPr>
      <w:r w:rsidRPr="009479E0">
        <w:rPr>
          <w:lang w:val="et-EE"/>
        </w:rPr>
        <w:t xml:space="preserve"> </w:t>
      </w:r>
    </w:p>
    <w:p w14:paraId="7D638C5A" w14:textId="77777777" w:rsidR="00CD529F" w:rsidRPr="009479E0" w:rsidRDefault="00CD529F" w:rsidP="00CD529F">
      <w:pPr>
        <w:tabs>
          <w:tab w:val="left" w:pos="851"/>
        </w:tabs>
        <w:spacing w:after="0" w:line="240" w:lineRule="auto"/>
        <w:jc w:val="both"/>
        <w:rPr>
          <w:lang w:val="et-EE"/>
        </w:rPr>
      </w:pPr>
      <w:r w:rsidRPr="009479E0">
        <w:rPr>
          <w:b/>
          <w:lang w:val="et-EE"/>
        </w:rPr>
        <w:t>II.14.2 Projekti elluviimise peatamine SA Archimedes poolt</w:t>
      </w:r>
      <w:r w:rsidRPr="009479E0">
        <w:rPr>
          <w:lang w:val="et-EE"/>
        </w:rPr>
        <w:t xml:space="preserve"> </w:t>
      </w:r>
    </w:p>
    <w:p w14:paraId="6F0C4916" w14:textId="77777777" w:rsidR="00CD529F" w:rsidRPr="009479E0" w:rsidRDefault="00CD529F" w:rsidP="00CD529F">
      <w:pPr>
        <w:spacing w:after="0" w:line="240" w:lineRule="auto"/>
        <w:jc w:val="both"/>
        <w:rPr>
          <w:lang w:val="et-EE"/>
        </w:rPr>
      </w:pPr>
    </w:p>
    <w:p w14:paraId="455CBC84" w14:textId="77777777" w:rsidR="00CD529F" w:rsidRPr="009479E0" w:rsidRDefault="00CD529F" w:rsidP="00CD529F">
      <w:pPr>
        <w:tabs>
          <w:tab w:val="left" w:pos="1134"/>
        </w:tabs>
        <w:spacing w:after="0" w:line="240" w:lineRule="auto"/>
        <w:jc w:val="both"/>
        <w:rPr>
          <w:lang w:val="et-EE"/>
        </w:rPr>
      </w:pPr>
      <w:r w:rsidRPr="009479E0">
        <w:rPr>
          <w:b/>
          <w:lang w:val="et-EE"/>
        </w:rPr>
        <w:t xml:space="preserve">II.14.2.1 </w:t>
      </w:r>
      <w:r w:rsidRPr="009479E0">
        <w:rPr>
          <w:lang w:val="et-EE"/>
        </w:rPr>
        <w:t xml:space="preserve">SA Archimedes võib peatada projekti või selle mis tahes osa elluviimise: </w:t>
      </w:r>
    </w:p>
    <w:p w14:paraId="11B8E09C" w14:textId="77777777" w:rsidR="00CD529F" w:rsidRPr="009479E0" w:rsidRDefault="00CD529F" w:rsidP="00CD529F">
      <w:pPr>
        <w:spacing w:after="0" w:line="240" w:lineRule="auto"/>
        <w:jc w:val="both"/>
        <w:rPr>
          <w:lang w:val="et-EE"/>
        </w:rPr>
      </w:pPr>
    </w:p>
    <w:p w14:paraId="7C8D6D2D" w14:textId="77777777" w:rsidR="00CD529F" w:rsidRPr="009479E0" w:rsidRDefault="00CD529F" w:rsidP="00CD529F">
      <w:pPr>
        <w:tabs>
          <w:tab w:val="left" w:pos="1701"/>
        </w:tabs>
        <w:spacing w:after="0" w:line="240" w:lineRule="auto"/>
        <w:jc w:val="both"/>
        <w:rPr>
          <w:lang w:val="et-EE"/>
        </w:rPr>
      </w:pPr>
      <w:r w:rsidRPr="009479E0">
        <w:rPr>
          <w:lang w:val="et-EE"/>
        </w:rPr>
        <w:t>a) kui SA-l Archimedes on tõendeid selle kohta, et toetusesaaja on toetuse andmise menetluses või lepingu täitmisel teinud olulisi vigu või pannud toime eeskirjade eiramisi või pettusi, või kui toetusesaaja ei täida lepingulisi kohustusi;</w:t>
      </w:r>
    </w:p>
    <w:p w14:paraId="58A25381" w14:textId="77777777" w:rsidR="00CD529F" w:rsidRPr="009479E0" w:rsidRDefault="00CD529F" w:rsidP="00CD529F">
      <w:pPr>
        <w:tabs>
          <w:tab w:val="left" w:pos="1701"/>
        </w:tabs>
        <w:spacing w:after="0" w:line="240" w:lineRule="auto"/>
        <w:jc w:val="both"/>
        <w:rPr>
          <w:lang w:val="et-EE"/>
        </w:rPr>
      </w:pPr>
      <w:r w:rsidRPr="009479E0">
        <w:rPr>
          <w:lang w:val="et-EE"/>
        </w:rPr>
        <w:t xml:space="preserve">b) kui SA Archimedes kahtlustab, et toetusesaaja on toetuse andmise menetluses või lepingu täitmisel teinud olulisi vigu, pannud toime eeskirjade eiramisi või pettusi või jätnud oma kohustused täitmata ning SA-l Archimedes on vaja kontrollida, kas see on tõepoolest toimunud. </w:t>
      </w:r>
    </w:p>
    <w:p w14:paraId="666A54F3" w14:textId="77777777" w:rsidR="00CD529F" w:rsidRPr="009479E0" w:rsidRDefault="00CD529F" w:rsidP="00CD529F">
      <w:pPr>
        <w:spacing w:after="0" w:line="240" w:lineRule="auto"/>
        <w:jc w:val="both"/>
        <w:rPr>
          <w:lang w:val="et-EE"/>
        </w:rPr>
      </w:pPr>
    </w:p>
    <w:p w14:paraId="1849ED5C" w14:textId="59C240C9" w:rsidR="00CD529F" w:rsidRPr="009479E0" w:rsidRDefault="00CD529F" w:rsidP="00CD529F">
      <w:pPr>
        <w:tabs>
          <w:tab w:val="left" w:pos="1134"/>
        </w:tabs>
        <w:spacing w:after="0" w:line="240" w:lineRule="auto"/>
        <w:jc w:val="both"/>
        <w:rPr>
          <w:lang w:val="et-EE"/>
        </w:rPr>
      </w:pPr>
      <w:r w:rsidRPr="009479E0">
        <w:rPr>
          <w:b/>
          <w:lang w:val="et-EE"/>
        </w:rPr>
        <w:t xml:space="preserve">II.14.2.2 </w:t>
      </w:r>
      <w:r w:rsidRPr="009479E0">
        <w:rPr>
          <w:lang w:val="et-EE"/>
        </w:rPr>
        <w:t>Enne projekti elluviimise peatamist teavitab SA Archimedes koordinaatorit ametlikult oma kavatsusest projekti elluviimine peatada, tuues ära selle põhjused ja artikli II.14.2.1 punktis a</w:t>
      </w:r>
      <w:r w:rsidR="003B4051">
        <w:rPr>
          <w:lang w:val="et-EE"/>
        </w:rPr>
        <w:t>)</w:t>
      </w:r>
      <w:r w:rsidRPr="009479E0">
        <w:rPr>
          <w:lang w:val="et-EE"/>
        </w:rPr>
        <w:t xml:space="preserve"> osutatud juhtudel vajalikud tingimused projekti elluviimise jätkamiseks. Koordinaatorile antakse toetusesaajate nimel võimalus esitada oma seisukohad 30 kalendripäeva jooksul kõnealuse teate kättesaamisest arvates. </w:t>
      </w:r>
    </w:p>
    <w:p w14:paraId="6723984B" w14:textId="77777777" w:rsidR="00CD529F" w:rsidRPr="009479E0" w:rsidRDefault="00CD529F" w:rsidP="00CD529F">
      <w:pPr>
        <w:spacing w:after="0" w:line="240" w:lineRule="auto"/>
        <w:jc w:val="both"/>
        <w:rPr>
          <w:lang w:val="et-EE"/>
        </w:rPr>
      </w:pPr>
    </w:p>
    <w:p w14:paraId="5B966616" w14:textId="77777777" w:rsidR="00CD529F" w:rsidRPr="009479E0" w:rsidRDefault="00CD529F" w:rsidP="00CD529F">
      <w:pPr>
        <w:spacing w:after="0" w:line="240" w:lineRule="auto"/>
        <w:jc w:val="both"/>
        <w:rPr>
          <w:lang w:val="et-EE"/>
        </w:rPr>
      </w:pPr>
      <w:r w:rsidRPr="009479E0">
        <w:rPr>
          <w:lang w:val="et-EE"/>
        </w:rPr>
        <w:t xml:space="preserve">Kui SA Archimedes otsustab pärast koordinaatori esitatud seisukohtade läbivaatamist peatamismenetluse lõpetada, teavitab ta sellest koordinaatorit ametlikult. </w:t>
      </w:r>
    </w:p>
    <w:p w14:paraId="33D748F6" w14:textId="77777777" w:rsidR="00CD529F" w:rsidRPr="009479E0" w:rsidRDefault="00CD529F" w:rsidP="00CD529F">
      <w:pPr>
        <w:spacing w:after="0" w:line="240" w:lineRule="auto"/>
        <w:jc w:val="both"/>
        <w:rPr>
          <w:lang w:val="et-EE"/>
        </w:rPr>
      </w:pPr>
    </w:p>
    <w:p w14:paraId="6516DF94" w14:textId="0C3C5017" w:rsidR="00CD529F" w:rsidRPr="009479E0" w:rsidRDefault="00CD529F" w:rsidP="00CD529F">
      <w:pPr>
        <w:spacing w:after="0" w:line="240" w:lineRule="auto"/>
        <w:jc w:val="both"/>
        <w:rPr>
          <w:lang w:val="et-EE"/>
        </w:rPr>
      </w:pPr>
      <w:r w:rsidRPr="009479E0">
        <w:rPr>
          <w:lang w:val="et-EE"/>
        </w:rPr>
        <w:t>Kui koordinaator ei ole seisukohti esitanud või kui vaatamata koordinaatori esitatud seisukohtadele otsustab SA Archimedes peatamismenetlust jätkata, võib ta projekti elluviimise peatada, teavitades sellest ametlikult koordinaatorit, tuues ära peatamise põhjused ja artikli II.14.2.1 punktis a</w:t>
      </w:r>
      <w:r w:rsidR="005755AD">
        <w:rPr>
          <w:lang w:val="et-EE"/>
        </w:rPr>
        <w:t>)</w:t>
      </w:r>
      <w:r w:rsidRPr="009479E0">
        <w:rPr>
          <w:lang w:val="et-EE"/>
        </w:rPr>
        <w:t xml:space="preserve"> osutatud juhtudel konkreetsed tingimused elluviimise jätkamiseks või artikli II.14.2.1 punktis b</w:t>
      </w:r>
      <w:r w:rsidR="00B030A3" w:rsidRPr="009479E0">
        <w:rPr>
          <w:lang w:val="et-EE"/>
        </w:rPr>
        <w:t>)</w:t>
      </w:r>
      <w:r w:rsidRPr="009479E0">
        <w:rPr>
          <w:lang w:val="et-EE"/>
        </w:rPr>
        <w:t xml:space="preserve"> osutatud juhul orienteeruva vajalike kontrollitoimingute lõpuleviimise kuupäeva.</w:t>
      </w:r>
    </w:p>
    <w:p w14:paraId="398C2548" w14:textId="77777777" w:rsidR="00CD529F" w:rsidRPr="009479E0" w:rsidRDefault="00CD529F" w:rsidP="00CD529F">
      <w:pPr>
        <w:spacing w:after="0" w:line="240" w:lineRule="auto"/>
        <w:jc w:val="both"/>
        <w:rPr>
          <w:lang w:val="et-EE"/>
        </w:rPr>
      </w:pPr>
    </w:p>
    <w:p w14:paraId="507EFFF1" w14:textId="77777777" w:rsidR="00CD529F" w:rsidRPr="009479E0" w:rsidRDefault="00CD529F" w:rsidP="00CD529F">
      <w:pPr>
        <w:spacing w:after="0" w:line="240" w:lineRule="auto"/>
        <w:jc w:val="both"/>
        <w:rPr>
          <w:lang w:val="et-EE"/>
        </w:rPr>
      </w:pPr>
      <w:r w:rsidRPr="009479E0">
        <w:rPr>
          <w:lang w:val="et-EE"/>
        </w:rPr>
        <w:t>Koordinaator teavitab toetusesaajaid projekti elluviimise peatamisest. Peatamine jõustub 5 kalendripäeva jooksul pärast peatamise teavituse kättesaamist või hiljem</w:t>
      </w:r>
      <w:r w:rsidR="009D08B2">
        <w:rPr>
          <w:lang w:val="et-EE"/>
        </w:rPr>
        <w:t>,</w:t>
      </w:r>
      <w:r w:rsidRPr="009479E0">
        <w:rPr>
          <w:lang w:val="et-EE"/>
        </w:rPr>
        <w:t xml:space="preserve"> kui teavituses on nõnda ette nähtud</w:t>
      </w:r>
      <w:r w:rsidR="001000B6" w:rsidRPr="009479E0">
        <w:rPr>
          <w:lang w:val="et-EE"/>
        </w:rPr>
        <w:t>.</w:t>
      </w:r>
    </w:p>
    <w:p w14:paraId="332D90A6" w14:textId="77777777" w:rsidR="00CD529F" w:rsidRPr="009479E0" w:rsidRDefault="00CD529F" w:rsidP="00CD529F">
      <w:pPr>
        <w:spacing w:after="0" w:line="240" w:lineRule="auto"/>
        <w:jc w:val="both"/>
        <w:rPr>
          <w:lang w:val="et-EE"/>
        </w:rPr>
      </w:pPr>
    </w:p>
    <w:p w14:paraId="761310CF" w14:textId="351C229F" w:rsidR="00CD529F" w:rsidRPr="009479E0" w:rsidRDefault="00CD529F" w:rsidP="00CD529F">
      <w:pPr>
        <w:spacing w:after="0" w:line="240" w:lineRule="auto"/>
        <w:jc w:val="both"/>
        <w:rPr>
          <w:lang w:val="et-EE"/>
        </w:rPr>
      </w:pPr>
      <w:r w:rsidRPr="009479E0">
        <w:rPr>
          <w:lang w:val="et-EE"/>
        </w:rPr>
        <w:t>Projekti elluviimise jätkamiseks peavad toetusesaajad SA Archimedes esitatud tingimused täitma</w:t>
      </w:r>
      <w:r w:rsidR="00501CE7">
        <w:rPr>
          <w:lang w:val="et-EE"/>
        </w:rPr>
        <w:t xml:space="preserve"> </w:t>
      </w:r>
      <w:r w:rsidR="00501CE7" w:rsidRPr="00501CE7">
        <w:rPr>
          <w:lang w:val="et-EE"/>
        </w:rPr>
        <w:t>niipea kui võimalik</w:t>
      </w:r>
      <w:r w:rsidRPr="009479E0">
        <w:rPr>
          <w:lang w:val="et-EE"/>
        </w:rPr>
        <w:t xml:space="preserve"> ja teavitama SA-d Archimedes tingimuste täitmise seisust.</w:t>
      </w:r>
    </w:p>
    <w:p w14:paraId="5478D39A" w14:textId="77777777" w:rsidR="00CD529F" w:rsidRPr="009479E0" w:rsidRDefault="00CD529F" w:rsidP="00CD529F">
      <w:pPr>
        <w:spacing w:after="0" w:line="240" w:lineRule="auto"/>
        <w:jc w:val="both"/>
        <w:rPr>
          <w:lang w:val="et-EE"/>
        </w:rPr>
      </w:pPr>
    </w:p>
    <w:p w14:paraId="3A5AA545" w14:textId="4F179426" w:rsidR="00CD529F" w:rsidRPr="009479E0" w:rsidRDefault="00CD529F" w:rsidP="00CD529F">
      <w:pPr>
        <w:spacing w:after="0" w:line="240" w:lineRule="auto"/>
        <w:jc w:val="both"/>
        <w:rPr>
          <w:lang w:val="et-EE"/>
        </w:rPr>
      </w:pPr>
      <w:r w:rsidRPr="009479E0">
        <w:rPr>
          <w:lang w:val="et-EE"/>
        </w:rPr>
        <w:t>Niipea</w:t>
      </w:r>
      <w:r w:rsidR="001000B6" w:rsidRPr="009479E0">
        <w:rPr>
          <w:lang w:val="et-EE"/>
        </w:rPr>
        <w:t>,</w:t>
      </w:r>
      <w:r w:rsidRPr="009479E0">
        <w:rPr>
          <w:lang w:val="et-EE"/>
        </w:rPr>
        <w:t xml:space="preserve"> kui SA Archimedes on seisukohal, et projekti elluviimise jätkamise tingimused on täidetud, või vajalikud kontrollitoimingud, sealhulgas kohapealsed kontrollid, on tehtud, teavitab ta sellest koordinaatorit ja teeb koordinaatorile ettepaneku esitada vajadusel lepingu muutmise taotlus vastavalt artiklile II.14.3, välja arvatud juhul, kui leping lõpetatakse artikli II.15.1 või artikli II.15.2.1 punktide b</w:t>
      </w:r>
      <w:r w:rsidR="005755AD">
        <w:rPr>
          <w:lang w:val="et-EE"/>
        </w:rPr>
        <w:t>)</w:t>
      </w:r>
      <w:r w:rsidRPr="009479E0">
        <w:rPr>
          <w:lang w:val="et-EE"/>
        </w:rPr>
        <w:t xml:space="preserve"> või h</w:t>
      </w:r>
      <w:r w:rsidR="005755AD">
        <w:rPr>
          <w:lang w:val="et-EE"/>
        </w:rPr>
        <w:t>)</w:t>
      </w:r>
      <w:r w:rsidRPr="009479E0">
        <w:rPr>
          <w:lang w:val="et-EE"/>
        </w:rPr>
        <w:t xml:space="preserve"> alusel.</w:t>
      </w:r>
    </w:p>
    <w:p w14:paraId="4283183D" w14:textId="77777777" w:rsidR="00CD529F" w:rsidRPr="009479E0" w:rsidRDefault="00CD529F" w:rsidP="00CD529F">
      <w:pPr>
        <w:spacing w:after="0" w:line="240" w:lineRule="auto"/>
        <w:jc w:val="both"/>
        <w:rPr>
          <w:lang w:val="et-EE"/>
        </w:rPr>
      </w:pPr>
    </w:p>
    <w:p w14:paraId="3A45C3A3" w14:textId="77777777" w:rsidR="00CD529F" w:rsidRPr="009479E0" w:rsidRDefault="00CD529F" w:rsidP="00CD529F">
      <w:pPr>
        <w:tabs>
          <w:tab w:val="left" w:pos="851"/>
        </w:tabs>
        <w:spacing w:after="0" w:line="240" w:lineRule="auto"/>
        <w:jc w:val="both"/>
        <w:rPr>
          <w:lang w:val="et-EE"/>
        </w:rPr>
      </w:pPr>
      <w:r w:rsidRPr="009479E0">
        <w:rPr>
          <w:b/>
          <w:lang w:val="et-EE"/>
        </w:rPr>
        <w:t xml:space="preserve">II.14.3 Peatamise tagajärjed </w:t>
      </w:r>
    </w:p>
    <w:p w14:paraId="216F1823" w14:textId="77777777" w:rsidR="00CD529F" w:rsidRPr="009479E0" w:rsidRDefault="00CD529F" w:rsidP="00CD529F">
      <w:pPr>
        <w:spacing w:after="0" w:line="240" w:lineRule="auto"/>
        <w:jc w:val="both"/>
        <w:rPr>
          <w:lang w:val="et-EE"/>
        </w:rPr>
      </w:pPr>
      <w:r w:rsidRPr="009479E0">
        <w:rPr>
          <w:lang w:val="et-EE"/>
        </w:rPr>
        <w:t xml:space="preserve"> </w:t>
      </w:r>
    </w:p>
    <w:p w14:paraId="3DFDBAFA" w14:textId="77777777" w:rsidR="00CD529F" w:rsidRPr="009479E0" w:rsidRDefault="00CD529F" w:rsidP="00CD529F">
      <w:pPr>
        <w:spacing w:after="0" w:line="240" w:lineRule="auto"/>
        <w:jc w:val="both"/>
        <w:rPr>
          <w:lang w:val="et-EE"/>
        </w:rPr>
      </w:pPr>
      <w:r w:rsidRPr="009479E0">
        <w:rPr>
          <w:lang w:val="et-EE"/>
        </w:rPr>
        <w:t xml:space="preserve">Kui projekti elluviimist saab jätkata ja lepingut ei lõpetata, muudetakse lepingut vastavalt artiklile II.11, et määrata kindlaks projekti elluviimise jätkamise kuupäev, pikendada projekti kestust ja teha mis tahes muud muudatused, mis on vajalikud, et kohandada projekti uute elluviimise tingimustega. </w:t>
      </w:r>
    </w:p>
    <w:p w14:paraId="49FACE81" w14:textId="77777777" w:rsidR="00CD529F" w:rsidRPr="009479E0" w:rsidRDefault="00CD529F" w:rsidP="00CD529F">
      <w:pPr>
        <w:spacing w:after="0" w:line="240" w:lineRule="auto"/>
        <w:jc w:val="both"/>
        <w:rPr>
          <w:lang w:val="et-EE"/>
        </w:rPr>
      </w:pPr>
    </w:p>
    <w:p w14:paraId="35D101DB" w14:textId="77777777" w:rsidR="00CD529F" w:rsidRPr="009479E0" w:rsidRDefault="00CD529F" w:rsidP="00CD529F">
      <w:pPr>
        <w:spacing w:after="0" w:line="240" w:lineRule="auto"/>
        <w:jc w:val="both"/>
        <w:rPr>
          <w:lang w:val="et-EE"/>
        </w:rPr>
      </w:pPr>
      <w:r w:rsidRPr="009479E0">
        <w:rPr>
          <w:lang w:val="et-EE"/>
        </w:rPr>
        <w:t xml:space="preserve">Peatamine loetakse lõppenuks alates projekti elluviimise jätkamise kuupäevast, milles pooled on kokku leppinud artikli II.14.3 esimese lõigu kohaselt. Kõnealune kuupäev võib olla muudatuse jõustumise kuupäevast varasem. </w:t>
      </w:r>
    </w:p>
    <w:p w14:paraId="2E4103FA" w14:textId="77777777" w:rsidR="00CD529F" w:rsidRPr="009479E0" w:rsidRDefault="00CD529F" w:rsidP="00CD529F">
      <w:pPr>
        <w:spacing w:after="0" w:line="240" w:lineRule="auto"/>
        <w:jc w:val="both"/>
        <w:rPr>
          <w:lang w:val="et-EE"/>
        </w:rPr>
      </w:pPr>
    </w:p>
    <w:p w14:paraId="0F426A5C" w14:textId="77777777" w:rsidR="00CD529F" w:rsidRPr="009479E0" w:rsidRDefault="00CD529F" w:rsidP="00CD529F">
      <w:pPr>
        <w:spacing w:after="0" w:line="240" w:lineRule="auto"/>
        <w:jc w:val="both"/>
        <w:rPr>
          <w:lang w:val="et-EE"/>
        </w:rPr>
      </w:pPr>
      <w:r w:rsidRPr="009479E0">
        <w:rPr>
          <w:lang w:val="et-EE"/>
        </w:rPr>
        <w:t xml:space="preserve">Mis tahes toetusesaaja poolt projekti või projekti osa elluviimise peatamise ajal tehtud kulud ei ole abikõlblikud. </w:t>
      </w:r>
    </w:p>
    <w:p w14:paraId="01F70B6A" w14:textId="77777777" w:rsidR="00CD529F" w:rsidRPr="009479E0" w:rsidRDefault="00CD529F" w:rsidP="00CD529F">
      <w:pPr>
        <w:spacing w:after="0" w:line="240" w:lineRule="auto"/>
        <w:jc w:val="both"/>
        <w:rPr>
          <w:lang w:val="et-EE"/>
        </w:rPr>
      </w:pPr>
    </w:p>
    <w:p w14:paraId="7D7D99A0" w14:textId="77777777" w:rsidR="00CD529F" w:rsidRPr="009479E0" w:rsidRDefault="00CD529F" w:rsidP="00CD529F">
      <w:pPr>
        <w:spacing w:after="0" w:line="240" w:lineRule="auto"/>
        <w:jc w:val="both"/>
        <w:rPr>
          <w:lang w:val="et-EE"/>
        </w:rPr>
      </w:pPr>
      <w:r w:rsidRPr="009479E0">
        <w:rPr>
          <w:lang w:val="et-EE"/>
        </w:rPr>
        <w:t>SA Archimedes õigus peatada projekti elluviimine ei piira tema õigust lõpetada leping artikli II.15.2 alusel ega tema õigust vähendada toetust või nõuda sisse alusetult makstud summad artiklite II.8.4 ja II.19 alusel.</w:t>
      </w:r>
    </w:p>
    <w:p w14:paraId="567B9134" w14:textId="77777777" w:rsidR="00CD529F" w:rsidRPr="009479E0" w:rsidRDefault="00CD529F" w:rsidP="00CD529F">
      <w:pPr>
        <w:spacing w:after="0" w:line="240" w:lineRule="auto"/>
        <w:jc w:val="both"/>
        <w:rPr>
          <w:lang w:val="et-EE"/>
        </w:rPr>
      </w:pPr>
    </w:p>
    <w:p w14:paraId="5D7E4F08" w14:textId="77777777" w:rsidR="00CD529F" w:rsidRPr="009479E0" w:rsidRDefault="00CD529F" w:rsidP="00CD529F">
      <w:pPr>
        <w:spacing w:after="0" w:line="240" w:lineRule="auto"/>
        <w:jc w:val="both"/>
        <w:rPr>
          <w:lang w:val="et-EE"/>
        </w:rPr>
      </w:pPr>
      <w:r w:rsidRPr="009479E0">
        <w:rPr>
          <w:lang w:val="et-EE"/>
        </w:rPr>
        <w:t xml:space="preserve">Projekti elluviimise ja lepingu täitmise peatamine </w:t>
      </w:r>
      <w:r w:rsidRPr="009479E0">
        <w:rPr>
          <w:lang w:val="et-EE" w:eastAsia="en-GB"/>
        </w:rPr>
        <w:t>ei ole aluseks teisele poolele kahjude hüvitamise nõude esitamiseks</w:t>
      </w:r>
      <w:r w:rsidRPr="009479E0">
        <w:rPr>
          <w:lang w:val="et-EE"/>
        </w:rPr>
        <w:t xml:space="preserve">. </w:t>
      </w:r>
    </w:p>
    <w:p w14:paraId="51AAC943" w14:textId="77777777" w:rsidR="00CD529F" w:rsidRPr="009479E0" w:rsidRDefault="00CD529F" w:rsidP="00CD529F">
      <w:pPr>
        <w:spacing w:after="0" w:line="240" w:lineRule="auto"/>
        <w:jc w:val="both"/>
        <w:rPr>
          <w:lang w:val="et-EE"/>
        </w:rPr>
      </w:pPr>
    </w:p>
    <w:p w14:paraId="1FF7E3A3" w14:textId="77777777" w:rsidR="00CD529F" w:rsidRPr="009479E0" w:rsidRDefault="00CD529F" w:rsidP="00CD529F">
      <w:pPr>
        <w:spacing w:after="0" w:line="240" w:lineRule="auto"/>
        <w:jc w:val="both"/>
        <w:rPr>
          <w:lang w:val="et-EE" w:eastAsia="en-GB"/>
        </w:rPr>
      </w:pPr>
      <w:r w:rsidRPr="009479E0">
        <w:rPr>
          <w:b/>
          <w:lang w:val="et-EE"/>
        </w:rPr>
        <w:t>ARTIKKEL</w:t>
      </w:r>
      <w:r w:rsidRPr="009479E0">
        <w:rPr>
          <w:b/>
          <w:lang w:val="et-EE" w:eastAsia="en-GB"/>
        </w:rPr>
        <w:t xml:space="preserve"> II.15 – </w:t>
      </w:r>
      <w:r w:rsidRPr="009479E0">
        <w:rPr>
          <w:b/>
          <w:lang w:val="et-EE"/>
        </w:rPr>
        <w:t>LEPINGU LÕPETAMINE</w:t>
      </w:r>
    </w:p>
    <w:p w14:paraId="03E4A4F5" w14:textId="77777777" w:rsidR="00CD529F" w:rsidRPr="009479E0" w:rsidRDefault="00CD529F" w:rsidP="00CD529F">
      <w:pPr>
        <w:spacing w:after="0" w:line="240" w:lineRule="auto"/>
        <w:jc w:val="both"/>
        <w:rPr>
          <w:lang w:val="et-EE" w:eastAsia="en-GB"/>
        </w:rPr>
      </w:pPr>
    </w:p>
    <w:p w14:paraId="7598FC14" w14:textId="77777777" w:rsidR="00CD529F" w:rsidRPr="009479E0" w:rsidRDefault="00CD529F" w:rsidP="00CD529F">
      <w:pPr>
        <w:tabs>
          <w:tab w:val="left" w:pos="851"/>
        </w:tabs>
        <w:spacing w:after="0" w:line="240" w:lineRule="auto"/>
        <w:jc w:val="both"/>
        <w:rPr>
          <w:b/>
          <w:lang w:val="et-EE" w:eastAsia="en-GB"/>
        </w:rPr>
      </w:pPr>
      <w:r w:rsidRPr="009479E0">
        <w:rPr>
          <w:b/>
          <w:lang w:val="et-EE" w:eastAsia="en-GB"/>
        </w:rPr>
        <w:t xml:space="preserve">II.15.1 </w:t>
      </w:r>
      <w:r w:rsidRPr="009479E0">
        <w:rPr>
          <w:b/>
          <w:lang w:val="et-EE"/>
        </w:rPr>
        <w:t>Lepingu lõpetamine koordinaatori algatusel</w:t>
      </w:r>
    </w:p>
    <w:p w14:paraId="090B8A7F" w14:textId="77777777" w:rsidR="00CD529F" w:rsidRPr="009479E0" w:rsidRDefault="00CD529F" w:rsidP="00CD529F">
      <w:pPr>
        <w:spacing w:after="0" w:line="240" w:lineRule="auto"/>
        <w:jc w:val="both"/>
        <w:rPr>
          <w:lang w:val="et-EE" w:eastAsia="en-GB"/>
        </w:rPr>
      </w:pPr>
    </w:p>
    <w:p w14:paraId="1ACCEE19" w14:textId="77777777" w:rsidR="00CD529F" w:rsidRPr="009479E0" w:rsidRDefault="00CD529F" w:rsidP="00CD529F">
      <w:pPr>
        <w:spacing w:after="0" w:line="240" w:lineRule="auto"/>
        <w:jc w:val="both"/>
        <w:rPr>
          <w:lang w:val="et-EE" w:eastAsia="en-GB"/>
        </w:rPr>
      </w:pPr>
      <w:r w:rsidRPr="009479E0">
        <w:rPr>
          <w:lang w:val="et-EE"/>
        </w:rPr>
        <w:t>Nõuetekohaselt põhjendatud juhtudel võib koordinaator toetusesaajate nimel lepingu lõpetada,</w:t>
      </w:r>
      <w:r w:rsidRPr="009479E0">
        <w:rPr>
          <w:lang w:val="et-EE" w:eastAsia="en-GB"/>
        </w:rPr>
        <w:t xml:space="preserve"> teatades sellest ametlikult SA-le Archimedes, esitades selgelt lepingu lõpetamise põhjendused ja täpsustades lõpetamise jõustumise kuupäeva. Teade tuleb saata enne lepingu lõpetamise jõustumist. </w:t>
      </w:r>
    </w:p>
    <w:p w14:paraId="42D70541" w14:textId="77777777" w:rsidR="00CD529F" w:rsidRPr="009479E0" w:rsidRDefault="00CD529F" w:rsidP="00CD529F">
      <w:pPr>
        <w:spacing w:after="0" w:line="240" w:lineRule="auto"/>
        <w:jc w:val="both"/>
        <w:rPr>
          <w:lang w:val="et-EE" w:eastAsia="en-GB"/>
        </w:rPr>
      </w:pPr>
    </w:p>
    <w:p w14:paraId="4DF17617" w14:textId="77777777" w:rsidR="00CD529F" w:rsidRPr="009479E0" w:rsidRDefault="00CD529F" w:rsidP="00CD529F">
      <w:pPr>
        <w:spacing w:after="0" w:line="240" w:lineRule="auto"/>
        <w:jc w:val="both"/>
        <w:rPr>
          <w:lang w:val="et-EE" w:eastAsia="en-GB"/>
        </w:rPr>
      </w:pPr>
      <w:r w:rsidRPr="009479E0">
        <w:rPr>
          <w:lang w:val="et-EE"/>
        </w:rPr>
        <w:t>Kui põhjendusi ei esitata või kui esitatud põhjendused ei õigusta SA Archimedes hinnangul lepingu lõpetamist</w:t>
      </w:r>
      <w:r w:rsidRPr="009479E0">
        <w:rPr>
          <w:lang w:val="et-EE" w:eastAsia="en-GB"/>
        </w:rPr>
        <w:t xml:space="preserve">, saadab SA Archimedes selle kohta </w:t>
      </w:r>
      <w:r w:rsidRPr="009479E0">
        <w:rPr>
          <w:lang w:val="et-EE"/>
        </w:rPr>
        <w:t>toetusesaaja</w:t>
      </w:r>
      <w:r w:rsidRPr="009479E0">
        <w:rPr>
          <w:lang w:val="et-EE" w:eastAsia="en-GB"/>
        </w:rPr>
        <w:t xml:space="preserve">le ametliku teate koos omapoolsete põhjendustega ja </w:t>
      </w:r>
      <w:r w:rsidRPr="009479E0">
        <w:rPr>
          <w:lang w:val="et-EE"/>
        </w:rPr>
        <w:t>leping loetakse lõpetatuks nõuetele mittevastavalt, mis toob kaasa</w:t>
      </w:r>
      <w:r w:rsidRPr="009479E0">
        <w:rPr>
          <w:lang w:val="et-EE" w:eastAsia="en-GB"/>
        </w:rPr>
        <w:t xml:space="preserve"> artikli II.15.4 kolmandas lõigus kokku lepitud</w:t>
      </w:r>
      <w:r w:rsidRPr="009479E0">
        <w:rPr>
          <w:lang w:val="et-EE"/>
        </w:rPr>
        <w:t xml:space="preserve"> tagajärjed</w:t>
      </w:r>
      <w:r w:rsidRPr="009479E0">
        <w:rPr>
          <w:lang w:val="et-EE" w:eastAsia="en-GB"/>
        </w:rPr>
        <w:t>.</w:t>
      </w:r>
    </w:p>
    <w:p w14:paraId="434C2446" w14:textId="77777777" w:rsidR="00CD529F" w:rsidRPr="009479E0" w:rsidRDefault="00CD529F" w:rsidP="00CD529F">
      <w:pPr>
        <w:spacing w:after="0" w:line="240" w:lineRule="auto"/>
        <w:jc w:val="both"/>
        <w:rPr>
          <w:lang w:val="et-EE" w:eastAsia="en-GB"/>
        </w:rPr>
      </w:pPr>
    </w:p>
    <w:p w14:paraId="5B187C0D" w14:textId="77777777" w:rsidR="00CD529F" w:rsidRPr="009479E0" w:rsidRDefault="00CD529F" w:rsidP="00CD529F">
      <w:pPr>
        <w:spacing w:after="0" w:line="240" w:lineRule="auto"/>
        <w:jc w:val="both"/>
        <w:rPr>
          <w:b/>
          <w:lang w:val="et-EE" w:eastAsia="en-GB"/>
        </w:rPr>
      </w:pPr>
      <w:r w:rsidRPr="009D08B2">
        <w:rPr>
          <w:b/>
          <w:lang w:val="et-EE" w:eastAsia="en-GB"/>
        </w:rPr>
        <w:t>II.15.2 Ühe või mitme toetusesaaja lepingu lõpetamine koordinaatori algatusel</w:t>
      </w:r>
    </w:p>
    <w:p w14:paraId="555BEAC5" w14:textId="77777777" w:rsidR="00CD529F" w:rsidRPr="009479E0" w:rsidRDefault="00CD529F" w:rsidP="00CD529F">
      <w:pPr>
        <w:spacing w:after="0" w:line="240" w:lineRule="auto"/>
        <w:jc w:val="both"/>
        <w:rPr>
          <w:lang w:val="et-EE" w:eastAsia="en-GB"/>
        </w:rPr>
      </w:pPr>
    </w:p>
    <w:p w14:paraId="424A5E8F" w14:textId="569B4334" w:rsidR="00CD529F" w:rsidRPr="009479E0" w:rsidRDefault="00CD529F" w:rsidP="00CD529F">
      <w:pPr>
        <w:spacing w:after="0" w:line="240" w:lineRule="auto"/>
        <w:jc w:val="both"/>
        <w:rPr>
          <w:lang w:val="et-EE" w:eastAsia="en-GB"/>
        </w:rPr>
      </w:pPr>
      <w:r w:rsidRPr="009479E0">
        <w:rPr>
          <w:lang w:val="et-EE" w:eastAsia="en-GB"/>
        </w:rPr>
        <w:t xml:space="preserve">Põhjendatud juhtudel võib koordinaator lõpetada ühe või mitme toetusesaaja osalemise käesolevas lepingus. Koordinaator võib lepingu lõpetada nii toetusesaaja või </w:t>
      </w:r>
      <w:r w:rsidR="009D08B2" w:rsidRPr="009D08B2">
        <w:rPr>
          <w:lang w:val="et-EE" w:eastAsia="en-GB"/>
        </w:rPr>
        <w:t>toetuse</w:t>
      </w:r>
      <w:r w:rsidRPr="009479E0">
        <w:rPr>
          <w:lang w:val="et-EE" w:eastAsia="en-GB"/>
        </w:rPr>
        <w:t>saajate taotluse alusel või kõigi teiste toetusesaajate taotluse alusel ja nende nimel. Koordinaator teatab lõpetamisest ametlikul</w:t>
      </w:r>
      <w:r w:rsidR="001000B6" w:rsidRPr="009479E0">
        <w:rPr>
          <w:lang w:val="et-EE" w:eastAsia="en-GB"/>
        </w:rPr>
        <w:t>t</w:t>
      </w:r>
      <w:r w:rsidRPr="009479E0">
        <w:rPr>
          <w:lang w:val="et-EE" w:eastAsia="en-GB"/>
        </w:rPr>
        <w:t xml:space="preserve"> SA-le Archimedes koos kõigi põhjenduste ja selle toetusesaaja või toetusesaajate arvamusega, kelle suhtes leping lõpetatakse. Lisaks teatab koordinaator lepingu lõpetamise jõustumise kuupäeva ning esitab ülejäänud toetusesaajate ettepaneku lepingust </w:t>
      </w:r>
      <w:proofErr w:type="spellStart"/>
      <w:r w:rsidRPr="009479E0">
        <w:rPr>
          <w:lang w:val="et-EE" w:eastAsia="en-GB"/>
        </w:rPr>
        <w:t>lahkuva(te</w:t>
      </w:r>
      <w:proofErr w:type="spellEnd"/>
      <w:r w:rsidRPr="009479E0">
        <w:rPr>
          <w:lang w:val="et-EE" w:eastAsia="en-GB"/>
        </w:rPr>
        <w:t xml:space="preserve">) </w:t>
      </w:r>
      <w:proofErr w:type="spellStart"/>
      <w:r w:rsidRPr="009479E0">
        <w:rPr>
          <w:lang w:val="et-EE" w:eastAsia="en-GB"/>
        </w:rPr>
        <w:t>toetusesaaja(te</w:t>
      </w:r>
      <w:proofErr w:type="spellEnd"/>
      <w:r w:rsidRPr="009479E0">
        <w:rPr>
          <w:lang w:val="et-EE" w:eastAsia="en-GB"/>
        </w:rPr>
        <w:t xml:space="preserve">) kohustuste jagamise osas ning juhul kui vaja, uute toetusesaajate nimed, kes asuvad lepingust </w:t>
      </w:r>
      <w:proofErr w:type="spellStart"/>
      <w:r w:rsidRPr="009479E0">
        <w:rPr>
          <w:lang w:val="et-EE" w:eastAsia="en-GB"/>
        </w:rPr>
        <w:t>lahkuva(te</w:t>
      </w:r>
      <w:proofErr w:type="spellEnd"/>
      <w:r w:rsidRPr="009479E0">
        <w:rPr>
          <w:lang w:val="et-EE" w:eastAsia="en-GB"/>
        </w:rPr>
        <w:t xml:space="preserve">) </w:t>
      </w:r>
      <w:proofErr w:type="spellStart"/>
      <w:r w:rsidRPr="009479E0">
        <w:rPr>
          <w:lang w:val="et-EE" w:eastAsia="en-GB"/>
        </w:rPr>
        <w:t>toetusesaaja(te</w:t>
      </w:r>
      <w:proofErr w:type="spellEnd"/>
      <w:r w:rsidRPr="009479E0">
        <w:rPr>
          <w:lang w:val="et-EE" w:eastAsia="en-GB"/>
        </w:rPr>
        <w:t>) asemele ja võtavad üle nende õigused ja kohustused. Koordinaator saadab teate SA-le Archimedes enne lepingu lõppemise jõustumist.</w:t>
      </w:r>
    </w:p>
    <w:p w14:paraId="3A1A695E" w14:textId="77777777" w:rsidR="00CD529F" w:rsidRPr="009479E0" w:rsidRDefault="00CD529F" w:rsidP="00CD529F">
      <w:pPr>
        <w:spacing w:after="0" w:line="240" w:lineRule="auto"/>
        <w:jc w:val="both"/>
        <w:rPr>
          <w:lang w:val="et-EE" w:eastAsia="en-GB"/>
        </w:rPr>
      </w:pPr>
    </w:p>
    <w:p w14:paraId="224917B0" w14:textId="77777777" w:rsidR="00CD529F" w:rsidRPr="009479E0" w:rsidRDefault="00CD529F" w:rsidP="00CD529F">
      <w:pPr>
        <w:spacing w:after="0" w:line="240" w:lineRule="auto"/>
        <w:jc w:val="both"/>
        <w:rPr>
          <w:lang w:val="et-EE" w:eastAsia="en-GB"/>
        </w:rPr>
      </w:pPr>
      <w:r w:rsidRPr="009479E0">
        <w:rPr>
          <w:lang w:val="et-EE" w:eastAsia="en-GB"/>
        </w:rPr>
        <w:t>Kui koordinaator ei esita põhjendusi või SA Archimedes hinnangul ei ole põhjendused piisavad, teavitab SA Archimedes sellest koordinaatorit ja toetusesaaja lepingus osalemise lõpetamine loetakse lõpetatuks ebaseaduslikult koos artiklis II.15.4 toodud tagajärgedega.</w:t>
      </w:r>
    </w:p>
    <w:p w14:paraId="691E7AED" w14:textId="77777777" w:rsidR="00CD529F" w:rsidRPr="009479E0" w:rsidRDefault="00CD529F" w:rsidP="00CD529F">
      <w:pPr>
        <w:spacing w:after="0" w:line="240" w:lineRule="auto"/>
        <w:jc w:val="both"/>
        <w:rPr>
          <w:lang w:val="et-EE" w:eastAsia="en-GB"/>
        </w:rPr>
      </w:pPr>
    </w:p>
    <w:p w14:paraId="515EB495" w14:textId="77777777" w:rsidR="00CD529F" w:rsidRPr="009479E0" w:rsidRDefault="00CD529F" w:rsidP="00CD529F">
      <w:pPr>
        <w:spacing w:after="0" w:line="240" w:lineRule="auto"/>
        <w:jc w:val="both"/>
        <w:rPr>
          <w:lang w:val="et-EE" w:eastAsia="en-GB"/>
        </w:rPr>
      </w:pPr>
      <w:r w:rsidRPr="009479E0">
        <w:rPr>
          <w:lang w:val="et-EE" w:eastAsia="en-GB"/>
        </w:rPr>
        <w:t>Välistamata artiklis II.12 kokku lepitut ja selle rakendamist, muudetakse lepingut vastavalt uutele kujunenud asjaoludele.</w:t>
      </w:r>
    </w:p>
    <w:p w14:paraId="394293D8" w14:textId="77777777" w:rsidR="00CD529F" w:rsidRPr="009479E0" w:rsidRDefault="00CD529F" w:rsidP="00CD529F">
      <w:pPr>
        <w:spacing w:after="0" w:line="240" w:lineRule="auto"/>
        <w:jc w:val="both"/>
        <w:rPr>
          <w:lang w:val="et-EE" w:eastAsia="en-GB"/>
        </w:rPr>
      </w:pPr>
    </w:p>
    <w:p w14:paraId="4A2E8588" w14:textId="77777777" w:rsidR="00CD529F" w:rsidRPr="009479E0" w:rsidRDefault="00CD529F" w:rsidP="00CD529F">
      <w:pPr>
        <w:tabs>
          <w:tab w:val="left" w:pos="851"/>
        </w:tabs>
        <w:spacing w:after="0" w:line="240" w:lineRule="auto"/>
        <w:jc w:val="both"/>
        <w:rPr>
          <w:b/>
          <w:lang w:val="et-EE" w:eastAsia="en-GB"/>
        </w:rPr>
      </w:pPr>
      <w:r w:rsidRPr="005416E1">
        <w:rPr>
          <w:b/>
          <w:lang w:val="et-EE" w:eastAsia="en-GB"/>
        </w:rPr>
        <w:t xml:space="preserve">II.15.3 </w:t>
      </w:r>
      <w:r w:rsidRPr="005416E1">
        <w:rPr>
          <w:b/>
          <w:lang w:val="et-EE"/>
        </w:rPr>
        <w:t>Lepingu lõpetamine SA</w:t>
      </w:r>
      <w:r w:rsidRPr="005416E1">
        <w:rPr>
          <w:b/>
          <w:lang w:val="et-EE" w:eastAsia="en-GB"/>
        </w:rPr>
        <w:t xml:space="preserve"> </w:t>
      </w:r>
      <w:r w:rsidRPr="005416E1">
        <w:rPr>
          <w:b/>
          <w:lang w:val="et-EE"/>
        </w:rPr>
        <w:t xml:space="preserve">Archimedes </w:t>
      </w:r>
      <w:r w:rsidRPr="005416E1">
        <w:rPr>
          <w:b/>
          <w:lang w:val="et-EE" w:eastAsia="en-GB"/>
        </w:rPr>
        <w:t>algatusel</w:t>
      </w:r>
      <w:r w:rsidRPr="009479E0">
        <w:rPr>
          <w:b/>
          <w:lang w:val="et-EE" w:eastAsia="en-GB"/>
        </w:rPr>
        <w:t xml:space="preserve"> </w:t>
      </w:r>
    </w:p>
    <w:p w14:paraId="75C597DB" w14:textId="77777777" w:rsidR="00CD529F" w:rsidRPr="009479E0" w:rsidRDefault="00CD529F" w:rsidP="00CD529F">
      <w:pPr>
        <w:spacing w:after="0" w:line="240" w:lineRule="auto"/>
        <w:jc w:val="both"/>
        <w:rPr>
          <w:lang w:val="et-EE" w:eastAsia="en-GB"/>
        </w:rPr>
      </w:pPr>
    </w:p>
    <w:p w14:paraId="385FAA84" w14:textId="77777777" w:rsidR="00CD529F" w:rsidRPr="009479E0" w:rsidRDefault="00CD529F" w:rsidP="00CD529F">
      <w:pPr>
        <w:spacing w:after="0" w:line="240" w:lineRule="auto"/>
        <w:jc w:val="both"/>
        <w:rPr>
          <w:lang w:val="et-EE" w:eastAsia="en-GB"/>
        </w:rPr>
      </w:pPr>
      <w:r w:rsidRPr="009479E0">
        <w:rPr>
          <w:b/>
          <w:lang w:val="et-EE" w:eastAsia="en-GB"/>
        </w:rPr>
        <w:t>II.15.3.1</w:t>
      </w:r>
      <w:r w:rsidRPr="009479E0">
        <w:rPr>
          <w:lang w:val="et-EE" w:eastAsia="en-GB"/>
        </w:rPr>
        <w:t xml:space="preserve"> </w:t>
      </w:r>
      <w:r w:rsidRPr="009479E0">
        <w:rPr>
          <w:lang w:val="et-EE"/>
        </w:rPr>
        <w:t>SA Archimedes võib teha otsuse lepingu lõpetamise kohta ühe, mitme või kõigi toetusesaajate suhtes järgmistel juhtudel</w:t>
      </w:r>
      <w:r w:rsidRPr="009479E0">
        <w:rPr>
          <w:lang w:val="et-EE" w:eastAsia="en-GB"/>
        </w:rPr>
        <w:t xml:space="preserve">: </w:t>
      </w:r>
    </w:p>
    <w:p w14:paraId="491D4A77" w14:textId="77777777" w:rsidR="00CD529F" w:rsidRPr="009479E0" w:rsidRDefault="00CD529F" w:rsidP="00CD529F">
      <w:pPr>
        <w:spacing w:after="0" w:line="240" w:lineRule="auto"/>
        <w:jc w:val="both"/>
        <w:rPr>
          <w:lang w:val="et-EE" w:eastAsia="en-GB"/>
        </w:rPr>
      </w:pPr>
    </w:p>
    <w:p w14:paraId="03BEA022" w14:textId="77777777" w:rsidR="00CD529F" w:rsidRPr="009479E0" w:rsidRDefault="00CD529F" w:rsidP="00CD529F">
      <w:pPr>
        <w:tabs>
          <w:tab w:val="left" w:pos="1701"/>
        </w:tabs>
        <w:spacing w:after="0" w:line="240" w:lineRule="auto"/>
        <w:jc w:val="both"/>
        <w:rPr>
          <w:shd w:val="clear" w:color="auto" w:fill="FFFFFF"/>
          <w:lang w:val="et-EE"/>
        </w:rPr>
      </w:pPr>
      <w:r w:rsidRPr="009479E0">
        <w:rPr>
          <w:shd w:val="clear" w:color="auto" w:fill="FFFFFF"/>
          <w:lang w:val="et-EE"/>
        </w:rPr>
        <w:t xml:space="preserve">a) kui toetusesaaja õiguslikus, rahalises, tehnilises, organisatsioonilises või omandiõigusega seotud olukorras leiavad aset muutused, mis võivad tõenäoliselt oluliselt lepingu täitmist mõjutada või seavad kahtluse alla algse toetuse määramise otsuse; </w:t>
      </w:r>
    </w:p>
    <w:p w14:paraId="4311F737" w14:textId="77777777" w:rsidR="00CD529F" w:rsidRPr="009479E0" w:rsidRDefault="00CD529F" w:rsidP="00CD529F">
      <w:pPr>
        <w:tabs>
          <w:tab w:val="left" w:pos="1701"/>
        </w:tabs>
        <w:spacing w:after="0" w:line="240" w:lineRule="auto"/>
        <w:jc w:val="both"/>
        <w:rPr>
          <w:lang w:val="et-EE" w:eastAsia="en-GB"/>
        </w:rPr>
      </w:pPr>
      <w:r w:rsidRPr="009479E0">
        <w:rPr>
          <w:shd w:val="clear" w:color="auto" w:fill="FFFFFF"/>
          <w:lang w:val="et-EE"/>
        </w:rPr>
        <w:t>b) kui ühe või mitme toetusesaaja suhtes lepingu lõpetamisega seotud lepingu muutmine tekitab olukorra</w:t>
      </w:r>
      <w:r w:rsidR="001000B6" w:rsidRPr="009479E0">
        <w:rPr>
          <w:shd w:val="clear" w:color="auto" w:fill="FFFFFF"/>
          <w:lang w:val="et-EE"/>
        </w:rPr>
        <w:t>,</w:t>
      </w:r>
      <w:r w:rsidRPr="009479E0">
        <w:rPr>
          <w:shd w:val="clear" w:color="auto" w:fill="FFFFFF"/>
          <w:lang w:val="et-EE"/>
        </w:rPr>
        <w:t xml:space="preserve"> kus toetuse eraldamise otsus on ebaõige ja toob kaasa teiste toetuse taotlejate ebavõrdse kohtlemise;</w:t>
      </w:r>
    </w:p>
    <w:p w14:paraId="2345E208" w14:textId="77777777" w:rsidR="00CD529F" w:rsidRPr="009479E0" w:rsidRDefault="00CD529F" w:rsidP="00CD529F">
      <w:pPr>
        <w:tabs>
          <w:tab w:val="left" w:pos="1701"/>
        </w:tabs>
        <w:spacing w:after="0" w:line="240" w:lineRule="auto"/>
        <w:jc w:val="both"/>
        <w:rPr>
          <w:lang w:val="et-EE" w:eastAsia="en-GB"/>
        </w:rPr>
      </w:pPr>
      <w:r w:rsidRPr="009479E0">
        <w:rPr>
          <w:lang w:val="et-EE" w:eastAsia="en-GB"/>
        </w:rPr>
        <w:t xml:space="preserve">c) </w:t>
      </w:r>
      <w:r w:rsidRPr="009479E0">
        <w:rPr>
          <w:lang w:val="et-EE"/>
        </w:rPr>
        <w:t>kui toetusesaajad ei vii projekti ellu lisas I toodud viisil või ei täida mõnda muud olulist lepingust tulenevat kohustust</w:t>
      </w:r>
      <w:r w:rsidRPr="009479E0">
        <w:rPr>
          <w:lang w:val="et-EE" w:eastAsia="en-GB"/>
        </w:rPr>
        <w:t>;</w:t>
      </w:r>
    </w:p>
    <w:p w14:paraId="4AFD19B5" w14:textId="77777777" w:rsidR="00CD529F" w:rsidRPr="009479E0" w:rsidRDefault="00CD529F" w:rsidP="00CD529F">
      <w:pPr>
        <w:tabs>
          <w:tab w:val="left" w:pos="1701"/>
        </w:tabs>
        <w:spacing w:after="0" w:line="240" w:lineRule="auto"/>
        <w:jc w:val="both"/>
        <w:rPr>
          <w:lang w:val="et-EE" w:eastAsia="en-GB"/>
        </w:rPr>
      </w:pPr>
      <w:r w:rsidRPr="009479E0">
        <w:rPr>
          <w:lang w:val="et-EE" w:eastAsia="en-GB"/>
        </w:rPr>
        <w:t xml:space="preserve">d) </w:t>
      </w:r>
      <w:r w:rsidRPr="009479E0">
        <w:rPr>
          <w:lang w:val="et-EE"/>
        </w:rPr>
        <w:t>vääramatu jõu korral</w:t>
      </w:r>
      <w:r w:rsidRPr="009479E0">
        <w:rPr>
          <w:lang w:val="et-EE" w:eastAsia="en-GB"/>
        </w:rPr>
        <w:t xml:space="preserve">, </w:t>
      </w:r>
      <w:r w:rsidRPr="009479E0">
        <w:rPr>
          <w:lang w:val="et-EE"/>
        </w:rPr>
        <w:t>millest on teavitatud kooskõlas</w:t>
      </w:r>
      <w:r w:rsidR="001000B6" w:rsidRPr="009479E0">
        <w:rPr>
          <w:lang w:val="et-EE" w:eastAsia="en-GB"/>
        </w:rPr>
        <w:t xml:space="preserve"> artikliga II.13</w:t>
      </w:r>
      <w:r w:rsidRPr="009479E0">
        <w:rPr>
          <w:lang w:val="et-EE" w:eastAsia="en-GB"/>
        </w:rPr>
        <w:t xml:space="preserve"> või kui </w:t>
      </w:r>
      <w:r w:rsidRPr="009479E0">
        <w:rPr>
          <w:lang w:val="et-EE"/>
        </w:rPr>
        <w:t>koordinaator</w:t>
      </w:r>
      <w:r w:rsidRPr="009479E0">
        <w:rPr>
          <w:lang w:val="et-EE" w:eastAsia="en-GB"/>
        </w:rPr>
        <w:t xml:space="preserve"> on peatanud projekti </w:t>
      </w:r>
      <w:r w:rsidRPr="009479E0">
        <w:rPr>
          <w:lang w:val="et-EE"/>
        </w:rPr>
        <w:t>erakorraliste asjaolude tõttu, millest on teavitatud</w:t>
      </w:r>
      <w:r w:rsidRPr="009479E0">
        <w:rPr>
          <w:lang w:val="et-EE" w:eastAsia="en-GB"/>
        </w:rPr>
        <w:t xml:space="preserve"> kooskõlas artikliga II.14, juhul kui rakendamise jätkamine on võimatu või kui vajalike muudatuste tegemine lepingusse seaks kahtluse</w:t>
      </w:r>
      <w:r w:rsidRPr="009479E0">
        <w:rPr>
          <w:shd w:val="clear" w:color="auto" w:fill="FFFFFF"/>
          <w:lang w:val="et-EE"/>
        </w:rPr>
        <w:t xml:space="preserve"> alla toetuse andmise </w:t>
      </w:r>
      <w:r w:rsidRPr="009479E0">
        <w:rPr>
          <w:lang w:val="et-EE"/>
        </w:rPr>
        <w:t xml:space="preserve">otsuse </w:t>
      </w:r>
      <w:r w:rsidRPr="009479E0">
        <w:rPr>
          <w:lang w:val="et-EE" w:eastAsia="en-GB"/>
        </w:rPr>
        <w:t xml:space="preserve">või </w:t>
      </w:r>
      <w:r w:rsidRPr="009479E0">
        <w:rPr>
          <w:lang w:val="et-EE"/>
        </w:rPr>
        <w:t xml:space="preserve">põhjustaks </w:t>
      </w:r>
      <w:r w:rsidRPr="009479E0">
        <w:rPr>
          <w:lang w:val="et-EE" w:eastAsia="en-GB"/>
        </w:rPr>
        <w:t>taotlejate</w:t>
      </w:r>
      <w:r w:rsidRPr="009479E0">
        <w:rPr>
          <w:lang w:val="et-EE"/>
        </w:rPr>
        <w:t xml:space="preserve"> ebavõrdset kohtlemist</w:t>
      </w:r>
      <w:r w:rsidRPr="009479E0">
        <w:rPr>
          <w:lang w:val="et-EE" w:eastAsia="en-GB"/>
        </w:rPr>
        <w:t>;</w:t>
      </w:r>
    </w:p>
    <w:p w14:paraId="6AD0158F" w14:textId="77777777" w:rsidR="00CD529F" w:rsidRPr="009479E0" w:rsidRDefault="00CD529F" w:rsidP="00CD529F">
      <w:pPr>
        <w:tabs>
          <w:tab w:val="left" w:pos="1701"/>
        </w:tabs>
        <w:spacing w:after="0" w:line="240" w:lineRule="auto"/>
        <w:jc w:val="both"/>
        <w:rPr>
          <w:lang w:val="et-EE" w:eastAsia="en-GB"/>
        </w:rPr>
      </w:pPr>
      <w:r w:rsidRPr="009479E0">
        <w:rPr>
          <w:lang w:val="et-EE" w:eastAsia="en-GB"/>
        </w:rPr>
        <w:t xml:space="preserve">e) </w:t>
      </w:r>
      <w:r w:rsidRPr="009479E0">
        <w:rPr>
          <w:lang w:val="et-EE"/>
        </w:rPr>
        <w:t>kui toetusesaaja on kuulutatud pankrotis olevaks või on likvideerimisel, kohus on määranud talle halduri, toetusesaaja on sõlminud kokkuleppe võlausaldajatega, toetusesaaja on peatanud oma äritegevuse, toetusesaaja suhtes kohaldatakse nimetatud küsimustega seotud mis tahes muud samalaadset menetlust või ta on samalaadses olukorras, mis tuleneb siseriiklike õigusnormidega ettenähtud samasisulistest menetlustest</w:t>
      </w:r>
      <w:r w:rsidRPr="009479E0">
        <w:rPr>
          <w:lang w:val="et-EE" w:eastAsia="en-GB"/>
        </w:rPr>
        <w:t xml:space="preserve">; </w:t>
      </w:r>
    </w:p>
    <w:p w14:paraId="4BD802DD" w14:textId="77777777" w:rsidR="00CD529F" w:rsidRPr="009479E0" w:rsidRDefault="00CD529F" w:rsidP="00CD529F">
      <w:pPr>
        <w:tabs>
          <w:tab w:val="left" w:pos="1701"/>
        </w:tabs>
        <w:spacing w:after="0" w:line="240" w:lineRule="auto"/>
        <w:jc w:val="both"/>
        <w:rPr>
          <w:lang w:val="et-EE" w:eastAsia="en-GB"/>
        </w:rPr>
      </w:pPr>
      <w:r w:rsidRPr="009479E0">
        <w:rPr>
          <w:lang w:val="et-EE" w:eastAsia="en-GB"/>
        </w:rPr>
        <w:t xml:space="preserve">f) </w:t>
      </w:r>
      <w:r w:rsidRPr="009479E0">
        <w:rPr>
          <w:lang w:val="et-EE"/>
        </w:rPr>
        <w:t>kui on leitud, et toetusesaaja või mis tahes temaga seotud isik on ametialaseid käitumisreegleid rikkunud ja see on mis tahes viisil tõendatud</w:t>
      </w:r>
      <w:r w:rsidRPr="009479E0">
        <w:rPr>
          <w:lang w:val="et-EE" w:eastAsia="en-GB"/>
        </w:rPr>
        <w:t>;</w:t>
      </w:r>
    </w:p>
    <w:p w14:paraId="38F2B220" w14:textId="77777777" w:rsidR="00CD529F" w:rsidRPr="009479E0" w:rsidRDefault="00CD529F" w:rsidP="00CD529F">
      <w:pPr>
        <w:tabs>
          <w:tab w:val="left" w:pos="1701"/>
        </w:tabs>
        <w:spacing w:after="0" w:line="240" w:lineRule="auto"/>
        <w:jc w:val="both"/>
        <w:rPr>
          <w:lang w:val="et-EE" w:eastAsia="en-GB"/>
        </w:rPr>
      </w:pPr>
      <w:r w:rsidRPr="009479E0">
        <w:rPr>
          <w:lang w:val="et-EE" w:eastAsia="en-GB"/>
        </w:rPr>
        <w:t xml:space="preserve">g) </w:t>
      </w:r>
      <w:r w:rsidRPr="009479E0">
        <w:rPr>
          <w:lang w:val="et-EE"/>
        </w:rPr>
        <w:t>kui toetusesaaja</w:t>
      </w:r>
      <w:r w:rsidRPr="009479E0">
        <w:rPr>
          <w:lang w:val="et-EE" w:eastAsia="en-GB"/>
        </w:rPr>
        <w:t xml:space="preserve"> ei ole täitnud </w:t>
      </w:r>
      <w:r w:rsidRPr="009479E0">
        <w:rPr>
          <w:lang w:val="et-EE"/>
        </w:rPr>
        <w:t xml:space="preserve">kohustusi, mis on seotud sotsiaalkindlustusmaksete või maksude tasumisega, mis tulenevad tema asukohariigi või selle riigi õigusnormidest, </w:t>
      </w:r>
      <w:r w:rsidRPr="009479E0">
        <w:rPr>
          <w:lang w:val="et-EE" w:eastAsia="en-GB"/>
        </w:rPr>
        <w:t>kus projekti ellu viiakse;</w:t>
      </w:r>
    </w:p>
    <w:p w14:paraId="51A8474C" w14:textId="77777777" w:rsidR="00CD529F" w:rsidRPr="009479E0" w:rsidRDefault="00CD529F" w:rsidP="00CD529F">
      <w:pPr>
        <w:tabs>
          <w:tab w:val="left" w:pos="1701"/>
        </w:tabs>
        <w:spacing w:after="0" w:line="240" w:lineRule="auto"/>
        <w:jc w:val="both"/>
        <w:rPr>
          <w:lang w:val="et-EE" w:eastAsia="en-GB"/>
        </w:rPr>
      </w:pPr>
      <w:r w:rsidRPr="009479E0">
        <w:rPr>
          <w:lang w:val="et-EE" w:eastAsia="en-GB"/>
        </w:rPr>
        <w:t xml:space="preserve">h) </w:t>
      </w:r>
      <w:r w:rsidRPr="009479E0">
        <w:rPr>
          <w:lang w:val="et-EE"/>
        </w:rPr>
        <w:t>kui SA-l Archimedes on tõendeid selle kohta, et toetusesaaja või teises lõigus määratletud mis tahes temaga seotud isik on toime pannud pettuse või korruptiivse teo või osaleb kuritegelikus ühenduses, rahapesus või mõnes muus ebaseaduslikus tegevuses, mis kahjustab Euroopa Liidu finantshuve</w:t>
      </w:r>
      <w:r w:rsidRPr="009479E0">
        <w:rPr>
          <w:lang w:val="et-EE" w:eastAsia="en-GB"/>
        </w:rPr>
        <w:t>;</w:t>
      </w:r>
    </w:p>
    <w:p w14:paraId="3FC40800" w14:textId="77777777" w:rsidR="00CD529F" w:rsidRPr="009479E0" w:rsidRDefault="00CD529F" w:rsidP="00CD529F">
      <w:pPr>
        <w:tabs>
          <w:tab w:val="left" w:pos="1701"/>
        </w:tabs>
        <w:spacing w:after="0" w:line="240" w:lineRule="auto"/>
        <w:jc w:val="both"/>
        <w:rPr>
          <w:lang w:val="et-EE" w:eastAsia="en-GB"/>
        </w:rPr>
      </w:pPr>
      <w:r w:rsidRPr="009479E0">
        <w:rPr>
          <w:lang w:val="et-EE" w:eastAsia="en-GB"/>
        </w:rPr>
        <w:t xml:space="preserve">i) </w:t>
      </w:r>
      <w:r w:rsidRPr="009479E0">
        <w:rPr>
          <w:lang w:val="et-EE"/>
        </w:rPr>
        <w:t xml:space="preserve">kui SA-l Archimedes on tõendeid selle kohta, et toetusesaaja või teises lõigus määratletud mis tahes temaga seotud isik on toetuse andmise menetluses või lepingu täitmisel teinud olulisi vigu või toime pannud eeskirjade eiramisi või pettusi, sealhulgas valeandmete esitamise </w:t>
      </w:r>
      <w:r w:rsidRPr="009479E0">
        <w:rPr>
          <w:lang w:val="et-EE" w:eastAsia="en-GB"/>
        </w:rPr>
        <w:t xml:space="preserve">või nõutava teabe esitamata jätmise </w:t>
      </w:r>
      <w:r w:rsidRPr="009479E0">
        <w:rPr>
          <w:lang w:val="et-EE"/>
        </w:rPr>
        <w:t>korral lepinguga ettenähtud toetuse saamiseks</w:t>
      </w:r>
      <w:r w:rsidR="00A9354C" w:rsidRPr="009479E0">
        <w:rPr>
          <w:lang w:val="et-EE"/>
        </w:rPr>
        <w:t>;</w:t>
      </w:r>
    </w:p>
    <w:p w14:paraId="5E73B639" w14:textId="77777777" w:rsidR="00CD529F" w:rsidRPr="009479E0" w:rsidRDefault="00B030A3" w:rsidP="00CD529F">
      <w:pPr>
        <w:tabs>
          <w:tab w:val="left" w:pos="993"/>
        </w:tabs>
        <w:spacing w:after="0" w:line="240" w:lineRule="auto"/>
        <w:jc w:val="both"/>
        <w:rPr>
          <w:lang w:val="et-EE" w:eastAsia="en-GB"/>
        </w:rPr>
      </w:pPr>
      <w:r w:rsidRPr="009479E0">
        <w:rPr>
          <w:lang w:val="et-EE" w:eastAsia="en-GB"/>
        </w:rPr>
        <w:t xml:space="preserve">j) kui teised toetusesaajad on esitanud kaebuse, et koordinaator ei vii projekti ellu lisas I kokkulepitule või </w:t>
      </w:r>
      <w:r w:rsidRPr="009479E0">
        <w:rPr>
          <w:lang w:val="et-EE"/>
        </w:rPr>
        <w:t>ei täida mõnda muud olulist lepingust tulenevat kohustust</w:t>
      </w:r>
      <w:r w:rsidR="00A9354C" w:rsidRPr="009479E0">
        <w:rPr>
          <w:lang w:val="et-EE" w:eastAsia="en-GB"/>
        </w:rPr>
        <w:t>.</w:t>
      </w:r>
    </w:p>
    <w:p w14:paraId="18229AD3" w14:textId="77777777" w:rsidR="00B030A3" w:rsidRPr="009479E0" w:rsidRDefault="00B030A3" w:rsidP="00CD529F">
      <w:pPr>
        <w:tabs>
          <w:tab w:val="left" w:pos="993"/>
        </w:tabs>
        <w:spacing w:after="0" w:line="240" w:lineRule="auto"/>
        <w:jc w:val="both"/>
        <w:rPr>
          <w:lang w:val="et-EE" w:eastAsia="en-GB"/>
        </w:rPr>
      </w:pPr>
    </w:p>
    <w:p w14:paraId="029A5CA2" w14:textId="77777777" w:rsidR="00CD529F" w:rsidRPr="009479E0" w:rsidRDefault="00CD529F" w:rsidP="00CD529F">
      <w:pPr>
        <w:spacing w:after="0" w:line="240" w:lineRule="auto"/>
        <w:jc w:val="both"/>
        <w:rPr>
          <w:lang w:val="et-EE" w:eastAsia="en-GB"/>
        </w:rPr>
      </w:pPr>
      <w:r w:rsidRPr="009479E0">
        <w:rPr>
          <w:lang w:val="et-EE"/>
        </w:rPr>
        <w:t>Punktide</w:t>
      </w:r>
      <w:r w:rsidRPr="009479E0">
        <w:rPr>
          <w:lang w:val="et-EE" w:eastAsia="en-GB"/>
        </w:rPr>
        <w:t xml:space="preserve"> f</w:t>
      </w:r>
      <w:r w:rsidR="00A9354C" w:rsidRPr="009479E0">
        <w:rPr>
          <w:lang w:val="et-EE" w:eastAsia="en-GB"/>
        </w:rPr>
        <w:t>)</w:t>
      </w:r>
      <w:r w:rsidRPr="009479E0">
        <w:rPr>
          <w:lang w:val="et-EE" w:eastAsia="en-GB"/>
        </w:rPr>
        <w:t>, h</w:t>
      </w:r>
      <w:r w:rsidR="00A9354C" w:rsidRPr="009479E0">
        <w:rPr>
          <w:lang w:val="et-EE" w:eastAsia="en-GB"/>
        </w:rPr>
        <w:t>)</w:t>
      </w:r>
      <w:r w:rsidRPr="009479E0">
        <w:rPr>
          <w:lang w:val="et-EE" w:eastAsia="en-GB"/>
        </w:rPr>
        <w:t xml:space="preserve"> ja i</w:t>
      </w:r>
      <w:r w:rsidR="00A9354C" w:rsidRPr="009479E0">
        <w:rPr>
          <w:lang w:val="et-EE" w:eastAsia="en-GB"/>
        </w:rPr>
        <w:t>)</w:t>
      </w:r>
      <w:r w:rsidRPr="009479E0">
        <w:rPr>
          <w:lang w:val="et-EE" w:eastAsia="en-GB"/>
        </w:rPr>
        <w:t xml:space="preserve"> </w:t>
      </w:r>
      <w:r w:rsidRPr="009479E0">
        <w:rPr>
          <w:lang w:val="et-EE"/>
        </w:rPr>
        <w:t>kohaldamisel tähendab „mis tahes seotud isik” mis tahes füüsilist isikut, kellel on volitused toetusesaajat esindada või teha tema eest otsuseid</w:t>
      </w:r>
      <w:r w:rsidRPr="009479E0">
        <w:rPr>
          <w:lang w:val="et-EE" w:eastAsia="en-GB"/>
        </w:rPr>
        <w:t>.</w:t>
      </w:r>
    </w:p>
    <w:p w14:paraId="76E06D5E" w14:textId="77777777" w:rsidR="00CD529F" w:rsidRPr="009479E0" w:rsidRDefault="00CD529F" w:rsidP="00CD529F">
      <w:pPr>
        <w:spacing w:after="0" w:line="240" w:lineRule="auto"/>
        <w:jc w:val="both"/>
        <w:rPr>
          <w:lang w:val="et-EE" w:eastAsia="en-GB"/>
        </w:rPr>
      </w:pPr>
    </w:p>
    <w:p w14:paraId="1AD0AA09" w14:textId="508DF3C3" w:rsidR="00CD529F" w:rsidRPr="009479E0" w:rsidRDefault="00CD529F" w:rsidP="00CD529F">
      <w:pPr>
        <w:tabs>
          <w:tab w:val="left" w:pos="851"/>
        </w:tabs>
        <w:spacing w:after="0" w:line="240" w:lineRule="auto"/>
        <w:jc w:val="both"/>
        <w:rPr>
          <w:lang w:val="et-EE" w:eastAsia="en-GB"/>
        </w:rPr>
      </w:pPr>
      <w:r w:rsidRPr="009479E0">
        <w:rPr>
          <w:b/>
          <w:lang w:val="et-EE" w:eastAsia="en-GB"/>
        </w:rPr>
        <w:t>II.15.3.2</w:t>
      </w:r>
      <w:r w:rsidRPr="009479E0">
        <w:rPr>
          <w:lang w:val="et-EE" w:eastAsia="en-GB"/>
        </w:rPr>
        <w:t xml:space="preserve"> </w:t>
      </w:r>
      <w:r w:rsidRPr="009479E0">
        <w:rPr>
          <w:lang w:val="et-EE" w:eastAsia="en-GB"/>
        </w:rPr>
        <w:tab/>
        <w:t>Enne lepingu lõpetamist ühe</w:t>
      </w:r>
      <w:r w:rsidR="001000B6" w:rsidRPr="009479E0">
        <w:rPr>
          <w:lang w:val="et-EE" w:eastAsia="en-GB"/>
        </w:rPr>
        <w:t>,</w:t>
      </w:r>
      <w:r w:rsidRPr="009479E0">
        <w:rPr>
          <w:lang w:val="et-EE" w:eastAsia="en-GB"/>
        </w:rPr>
        <w:t xml:space="preserve"> mitme või kõigi toetusesaajate suhtes </w:t>
      </w:r>
      <w:r w:rsidRPr="009479E0">
        <w:rPr>
          <w:lang w:val="et-EE"/>
        </w:rPr>
        <w:t>teavitab SA Archimedes koos põhjendustega koordinaatorit ametlikult oma lepingu</w:t>
      </w:r>
      <w:r w:rsidRPr="009479E0">
        <w:rPr>
          <w:lang w:val="et-EE" w:eastAsia="en-GB"/>
        </w:rPr>
        <w:t xml:space="preserve"> lõpetamise kavatsusest</w:t>
      </w:r>
      <w:r w:rsidRPr="009479E0">
        <w:rPr>
          <w:lang w:val="et-EE"/>
        </w:rPr>
        <w:t>. Koordinaatoril</w:t>
      </w:r>
      <w:r w:rsidRPr="009479E0">
        <w:rPr>
          <w:lang w:val="et-EE" w:eastAsia="en-GB"/>
        </w:rPr>
        <w:t xml:space="preserve"> on õigus esitada 45 kalendripäeva jooksul teate kättesaamisest arvates oma </w:t>
      </w:r>
      <w:r w:rsidRPr="009479E0">
        <w:rPr>
          <w:lang w:val="et-EE"/>
        </w:rPr>
        <w:t>seisukohad</w:t>
      </w:r>
      <w:r w:rsidRPr="009479E0">
        <w:rPr>
          <w:lang w:val="et-EE" w:eastAsia="en-GB"/>
        </w:rPr>
        <w:t xml:space="preserve"> ning artikli II.15.3.1 punkti b</w:t>
      </w:r>
      <w:r w:rsidR="000559B6">
        <w:rPr>
          <w:lang w:val="et-EE" w:eastAsia="en-GB"/>
        </w:rPr>
        <w:t>)</w:t>
      </w:r>
      <w:r w:rsidRPr="009479E0">
        <w:rPr>
          <w:lang w:val="et-EE" w:eastAsia="en-GB"/>
        </w:rPr>
        <w:t xml:space="preserve"> kohaldamise korral teavitada SA-d Archimedes meetmetest, </w:t>
      </w:r>
      <w:r w:rsidRPr="009479E0">
        <w:rPr>
          <w:lang w:val="et-EE"/>
        </w:rPr>
        <w:t>mis on kasutusele võetud selle tagamiseks, et toetusesaajad jätkavad oma lepingust tulenevate kohustuste täitmist</w:t>
      </w:r>
      <w:r w:rsidRPr="009479E0">
        <w:rPr>
          <w:lang w:val="et-EE" w:eastAsia="en-GB"/>
        </w:rPr>
        <w:t xml:space="preserve">. </w:t>
      </w:r>
    </w:p>
    <w:p w14:paraId="5217E1A0" w14:textId="77777777" w:rsidR="00CD529F" w:rsidRPr="009479E0" w:rsidRDefault="00CD529F" w:rsidP="00CD529F">
      <w:pPr>
        <w:spacing w:after="0" w:line="240" w:lineRule="auto"/>
        <w:jc w:val="both"/>
        <w:rPr>
          <w:lang w:val="et-EE" w:eastAsia="en-GB"/>
        </w:rPr>
      </w:pPr>
    </w:p>
    <w:p w14:paraId="7937A677" w14:textId="77777777" w:rsidR="00CD529F" w:rsidRPr="009479E0" w:rsidRDefault="00CD529F" w:rsidP="00CD529F">
      <w:pPr>
        <w:spacing w:after="0" w:line="240" w:lineRule="auto"/>
        <w:jc w:val="both"/>
        <w:rPr>
          <w:lang w:val="et-EE" w:eastAsia="en-GB"/>
        </w:rPr>
      </w:pPr>
      <w:r w:rsidRPr="009479E0">
        <w:rPr>
          <w:lang w:val="et-EE" w:eastAsia="en-GB"/>
        </w:rPr>
        <w:t xml:space="preserve">Kui SA Archimedes otsustab pärast koordinaatori esitatud </w:t>
      </w:r>
      <w:r w:rsidRPr="009479E0">
        <w:rPr>
          <w:lang w:val="et-EE"/>
        </w:rPr>
        <w:t xml:space="preserve">seisukohtade </w:t>
      </w:r>
      <w:r w:rsidRPr="009479E0">
        <w:rPr>
          <w:lang w:val="et-EE" w:eastAsia="en-GB"/>
        </w:rPr>
        <w:t xml:space="preserve">läbivaatamist lõpetamismenetluse lõpetada, </w:t>
      </w:r>
      <w:r w:rsidRPr="009479E0">
        <w:rPr>
          <w:lang w:val="et-EE"/>
        </w:rPr>
        <w:t xml:space="preserve">teavitab ta sellest </w:t>
      </w:r>
      <w:r w:rsidR="001000B6" w:rsidRPr="009479E0">
        <w:rPr>
          <w:lang w:val="et-EE"/>
        </w:rPr>
        <w:t>koordinaatori</w:t>
      </w:r>
      <w:r w:rsidRPr="009479E0">
        <w:rPr>
          <w:lang w:val="et-EE"/>
        </w:rPr>
        <w:t>t ametlikult</w:t>
      </w:r>
      <w:r w:rsidRPr="009479E0">
        <w:rPr>
          <w:lang w:val="et-EE" w:eastAsia="en-GB"/>
        </w:rPr>
        <w:t xml:space="preserve">. </w:t>
      </w:r>
    </w:p>
    <w:p w14:paraId="66FA2049" w14:textId="77777777" w:rsidR="00CD529F" w:rsidRPr="009479E0" w:rsidRDefault="00CD529F" w:rsidP="00CD529F">
      <w:pPr>
        <w:spacing w:after="0" w:line="240" w:lineRule="auto"/>
        <w:jc w:val="both"/>
        <w:rPr>
          <w:lang w:val="et-EE" w:eastAsia="en-GB"/>
        </w:rPr>
      </w:pPr>
    </w:p>
    <w:p w14:paraId="24B57081" w14:textId="77777777" w:rsidR="00CD529F" w:rsidRPr="009479E0" w:rsidRDefault="00CD529F" w:rsidP="00CD529F">
      <w:pPr>
        <w:spacing w:after="0" w:line="240" w:lineRule="auto"/>
        <w:jc w:val="both"/>
        <w:rPr>
          <w:lang w:val="et-EE" w:eastAsia="en-GB"/>
        </w:rPr>
      </w:pPr>
      <w:r w:rsidRPr="009479E0">
        <w:rPr>
          <w:lang w:val="et-EE"/>
        </w:rPr>
        <w:t>Kui koordinaator ei ole seisukohti esitanud</w:t>
      </w:r>
      <w:r w:rsidRPr="009479E0">
        <w:rPr>
          <w:lang w:val="et-EE" w:eastAsia="en-GB"/>
        </w:rPr>
        <w:t xml:space="preserve"> või kui </w:t>
      </w:r>
      <w:r w:rsidRPr="009479E0">
        <w:rPr>
          <w:lang w:val="et-EE"/>
        </w:rPr>
        <w:t>vaatamata koordinaatori esitatud seisukohtadele otsustab SA Archimedes</w:t>
      </w:r>
      <w:r w:rsidRPr="009479E0">
        <w:rPr>
          <w:lang w:val="et-EE" w:eastAsia="en-GB"/>
        </w:rPr>
        <w:t xml:space="preserve"> lõpetamismenetlust jätkata, on SA-l Archimedes õigus leping ühe, mitme või kõigi toetusesaajate suhtes lõpetada. SA Archimedes teavitab koordinaatorit lepingu lõpetamisest </w:t>
      </w:r>
      <w:r w:rsidRPr="009479E0">
        <w:rPr>
          <w:lang w:val="et-EE"/>
        </w:rPr>
        <w:t>ametliku teavituskirjaga ja lisab sinna lepingu lõpetamise põhjused</w:t>
      </w:r>
      <w:r w:rsidRPr="009479E0">
        <w:rPr>
          <w:lang w:val="et-EE" w:eastAsia="en-GB"/>
        </w:rPr>
        <w:t>.</w:t>
      </w:r>
    </w:p>
    <w:p w14:paraId="5FA9D27D" w14:textId="77777777" w:rsidR="00CD529F" w:rsidRPr="009479E0" w:rsidRDefault="00CD529F" w:rsidP="00CD529F">
      <w:pPr>
        <w:spacing w:after="0" w:line="240" w:lineRule="auto"/>
        <w:jc w:val="both"/>
        <w:rPr>
          <w:lang w:val="et-EE" w:eastAsia="en-GB"/>
        </w:rPr>
      </w:pPr>
    </w:p>
    <w:p w14:paraId="10FCE625" w14:textId="1AF1B02B" w:rsidR="00CD529F" w:rsidRPr="009479E0" w:rsidRDefault="00CD529F" w:rsidP="00CD529F">
      <w:pPr>
        <w:spacing w:after="0" w:line="240" w:lineRule="auto"/>
        <w:jc w:val="both"/>
        <w:rPr>
          <w:lang w:val="et-EE" w:eastAsia="en-GB"/>
        </w:rPr>
      </w:pPr>
      <w:r w:rsidRPr="009479E0">
        <w:rPr>
          <w:lang w:val="et-EE"/>
        </w:rPr>
        <w:t xml:space="preserve">Artikli </w:t>
      </w:r>
      <w:r w:rsidRPr="009479E0">
        <w:rPr>
          <w:lang w:val="et-EE" w:eastAsia="en-GB"/>
        </w:rPr>
        <w:t>II.15.3.1 punktides a</w:t>
      </w:r>
      <w:r w:rsidR="00842E77" w:rsidRPr="009479E0">
        <w:rPr>
          <w:lang w:val="et-EE" w:eastAsia="en-GB"/>
        </w:rPr>
        <w:t>)</w:t>
      </w:r>
      <w:r w:rsidRPr="009479E0">
        <w:rPr>
          <w:lang w:val="et-EE" w:eastAsia="en-GB"/>
        </w:rPr>
        <w:t>, b</w:t>
      </w:r>
      <w:r w:rsidR="00842E77" w:rsidRPr="009479E0">
        <w:rPr>
          <w:lang w:val="et-EE" w:eastAsia="en-GB"/>
        </w:rPr>
        <w:t>)</w:t>
      </w:r>
      <w:r w:rsidRPr="009479E0">
        <w:rPr>
          <w:lang w:val="et-EE" w:eastAsia="en-GB"/>
        </w:rPr>
        <w:t>, c</w:t>
      </w:r>
      <w:r w:rsidR="00842E77" w:rsidRPr="009479E0">
        <w:rPr>
          <w:lang w:val="et-EE" w:eastAsia="en-GB"/>
        </w:rPr>
        <w:t>)</w:t>
      </w:r>
      <w:r w:rsidRPr="009479E0">
        <w:rPr>
          <w:lang w:val="et-EE" w:eastAsia="en-GB"/>
        </w:rPr>
        <w:t>, e</w:t>
      </w:r>
      <w:r w:rsidR="00842E77" w:rsidRPr="009479E0">
        <w:rPr>
          <w:lang w:val="et-EE" w:eastAsia="en-GB"/>
        </w:rPr>
        <w:t>)</w:t>
      </w:r>
      <w:r w:rsidRPr="009479E0">
        <w:rPr>
          <w:lang w:val="et-EE" w:eastAsia="en-GB"/>
        </w:rPr>
        <w:t xml:space="preserve"> ja g</w:t>
      </w:r>
      <w:r w:rsidR="00842E77" w:rsidRPr="009479E0">
        <w:rPr>
          <w:lang w:val="et-EE" w:eastAsia="en-GB"/>
        </w:rPr>
        <w:t>)</w:t>
      </w:r>
      <w:r w:rsidRPr="009479E0">
        <w:rPr>
          <w:lang w:val="et-EE" w:eastAsia="en-GB"/>
        </w:rPr>
        <w:t xml:space="preserve"> </w:t>
      </w:r>
      <w:r w:rsidRPr="009479E0">
        <w:rPr>
          <w:lang w:val="et-EE"/>
        </w:rPr>
        <w:t xml:space="preserve">osutatud juhtudel </w:t>
      </w:r>
      <w:r w:rsidRPr="009479E0">
        <w:rPr>
          <w:lang w:val="et-EE" w:eastAsia="en-GB"/>
        </w:rPr>
        <w:t xml:space="preserve">täpsustatakse ametlikus teates </w:t>
      </w:r>
      <w:r w:rsidRPr="009479E0">
        <w:rPr>
          <w:lang w:val="et-EE"/>
        </w:rPr>
        <w:t>kuupäev, mil lõpetamine jõustub</w:t>
      </w:r>
      <w:r w:rsidRPr="009479E0">
        <w:rPr>
          <w:lang w:val="et-EE" w:eastAsia="en-GB"/>
        </w:rPr>
        <w:t xml:space="preserve">. Artikli </w:t>
      </w:r>
      <w:r w:rsidR="000559B6">
        <w:rPr>
          <w:lang w:val="et-EE" w:eastAsia="en-GB"/>
        </w:rPr>
        <w:t>II.15.3.1</w:t>
      </w:r>
      <w:r w:rsidRPr="009479E0">
        <w:rPr>
          <w:lang w:val="et-EE" w:eastAsia="en-GB"/>
        </w:rPr>
        <w:t xml:space="preserve"> punktides d</w:t>
      </w:r>
      <w:r w:rsidR="00842E77" w:rsidRPr="009479E0">
        <w:rPr>
          <w:lang w:val="et-EE" w:eastAsia="en-GB"/>
        </w:rPr>
        <w:t>)</w:t>
      </w:r>
      <w:r w:rsidRPr="009479E0">
        <w:rPr>
          <w:lang w:val="et-EE" w:eastAsia="en-GB"/>
        </w:rPr>
        <w:t>, f</w:t>
      </w:r>
      <w:r w:rsidR="00842E77" w:rsidRPr="009479E0">
        <w:rPr>
          <w:lang w:val="et-EE" w:eastAsia="en-GB"/>
        </w:rPr>
        <w:t>)</w:t>
      </w:r>
      <w:r w:rsidRPr="009479E0">
        <w:rPr>
          <w:lang w:val="et-EE" w:eastAsia="en-GB"/>
        </w:rPr>
        <w:t>, h</w:t>
      </w:r>
      <w:r w:rsidR="00842E77" w:rsidRPr="009479E0">
        <w:rPr>
          <w:lang w:val="et-EE" w:eastAsia="en-GB"/>
        </w:rPr>
        <w:t>)</w:t>
      </w:r>
      <w:r w:rsidRPr="009479E0">
        <w:rPr>
          <w:lang w:val="et-EE" w:eastAsia="en-GB"/>
        </w:rPr>
        <w:t xml:space="preserve"> ja </w:t>
      </w:r>
      <w:r w:rsidR="000559B6">
        <w:rPr>
          <w:lang w:val="et-EE" w:eastAsia="en-GB"/>
        </w:rPr>
        <w:t>i)</w:t>
      </w:r>
      <w:r w:rsidRPr="009479E0">
        <w:rPr>
          <w:lang w:val="et-EE" w:eastAsia="en-GB"/>
        </w:rPr>
        <w:t xml:space="preserve"> osutatud juhtudel </w:t>
      </w:r>
      <w:r w:rsidRPr="009479E0">
        <w:rPr>
          <w:lang w:val="et-EE"/>
        </w:rPr>
        <w:t>jõustub lõpetamine päeval, mis järgneb kuupäevale, mil toetusesaaja</w:t>
      </w:r>
      <w:r w:rsidRPr="009479E0">
        <w:rPr>
          <w:lang w:val="et-EE" w:eastAsia="en-GB"/>
        </w:rPr>
        <w:t xml:space="preserve"> sai kätte ametliku </w:t>
      </w:r>
      <w:r w:rsidRPr="009479E0">
        <w:rPr>
          <w:lang w:val="et-EE"/>
        </w:rPr>
        <w:t>teate lepingu lõpetamise kohta</w:t>
      </w:r>
      <w:r w:rsidRPr="009479E0">
        <w:rPr>
          <w:lang w:val="et-EE" w:eastAsia="en-GB"/>
        </w:rPr>
        <w:t xml:space="preserve">. </w:t>
      </w:r>
    </w:p>
    <w:p w14:paraId="5115E006" w14:textId="77777777" w:rsidR="00CD529F" w:rsidRPr="009479E0" w:rsidRDefault="00CD529F" w:rsidP="00CD529F">
      <w:pPr>
        <w:spacing w:after="0" w:line="240" w:lineRule="auto"/>
        <w:jc w:val="both"/>
        <w:rPr>
          <w:lang w:val="et-EE" w:eastAsia="en-GB"/>
        </w:rPr>
      </w:pPr>
    </w:p>
    <w:p w14:paraId="4F402410" w14:textId="77777777" w:rsidR="00CD529F" w:rsidRPr="009479E0" w:rsidRDefault="00CD529F" w:rsidP="00CD529F">
      <w:pPr>
        <w:tabs>
          <w:tab w:val="left" w:pos="851"/>
        </w:tabs>
        <w:spacing w:after="0" w:line="240" w:lineRule="auto"/>
        <w:jc w:val="both"/>
        <w:rPr>
          <w:b/>
          <w:lang w:val="et-EE" w:eastAsia="en-GB"/>
        </w:rPr>
      </w:pPr>
      <w:r w:rsidRPr="009479E0">
        <w:rPr>
          <w:b/>
          <w:lang w:val="et-EE" w:eastAsia="en-GB"/>
        </w:rPr>
        <w:t xml:space="preserve">II.15.4 </w:t>
      </w:r>
      <w:r w:rsidRPr="009479E0">
        <w:rPr>
          <w:b/>
          <w:lang w:val="et-EE"/>
        </w:rPr>
        <w:t>Lõpetamise tagajärjed</w:t>
      </w:r>
      <w:r w:rsidRPr="009479E0">
        <w:rPr>
          <w:b/>
          <w:lang w:val="et-EE" w:eastAsia="en-GB"/>
        </w:rPr>
        <w:t xml:space="preserve"> </w:t>
      </w:r>
    </w:p>
    <w:p w14:paraId="6AB46A81" w14:textId="77777777" w:rsidR="00CD529F" w:rsidRPr="009479E0" w:rsidRDefault="00CD529F" w:rsidP="00CD529F">
      <w:pPr>
        <w:spacing w:after="0" w:line="240" w:lineRule="auto"/>
        <w:jc w:val="both"/>
        <w:rPr>
          <w:lang w:val="et-EE" w:eastAsia="en-GB"/>
        </w:rPr>
      </w:pPr>
    </w:p>
    <w:p w14:paraId="2666B7E6" w14:textId="5487DD5F" w:rsidR="00CD529F" w:rsidRPr="009479E0" w:rsidRDefault="00CD529F" w:rsidP="00CD529F">
      <w:pPr>
        <w:spacing w:after="0" w:line="240" w:lineRule="auto"/>
        <w:jc w:val="both"/>
        <w:rPr>
          <w:lang w:val="et-EE" w:eastAsia="en-GB"/>
        </w:rPr>
      </w:pPr>
      <w:r w:rsidRPr="009479E0">
        <w:rPr>
          <w:lang w:val="et-EE"/>
        </w:rPr>
        <w:t>Lepingu lõpetamise korral piirduvad SA Archimedes maksed</w:t>
      </w:r>
      <w:r w:rsidRPr="009479E0">
        <w:rPr>
          <w:lang w:val="et-EE" w:eastAsia="en-GB"/>
        </w:rPr>
        <w:t xml:space="preserve"> summaga, mis määratakse kindlaks artikli II.18 kohaselt, võttes aluseks</w:t>
      </w:r>
      <w:r w:rsidRPr="009479E0">
        <w:rPr>
          <w:lang w:val="et-EE"/>
        </w:rPr>
        <w:t xml:space="preserve"> toetusesaajate tegelikult tehtud abikõlblikud kulud ja projekti elluviimise ulatuse lepingu lõpetamise jõustumise kuupäeva seisuga</w:t>
      </w:r>
      <w:r w:rsidRPr="009479E0">
        <w:rPr>
          <w:lang w:val="et-EE" w:eastAsia="en-GB"/>
        </w:rPr>
        <w:t xml:space="preserve">. </w:t>
      </w:r>
      <w:r w:rsidRPr="009479E0">
        <w:rPr>
          <w:lang w:val="et-EE"/>
        </w:rPr>
        <w:t>Arvesse ei võeta kulusid, mis on seotud selliste võetud kohustuste täitmisega, mille tähtaeg saabub pärast lepingu lõpetamist</w:t>
      </w:r>
      <w:r w:rsidRPr="009479E0">
        <w:rPr>
          <w:lang w:val="et-EE" w:eastAsia="en-GB"/>
        </w:rPr>
        <w:t xml:space="preserve">. </w:t>
      </w:r>
      <w:r w:rsidRPr="009479E0">
        <w:rPr>
          <w:lang w:val="et-EE"/>
        </w:rPr>
        <w:t xml:space="preserve">Koordinaatoril on </w:t>
      </w:r>
      <w:r w:rsidRPr="009479E0">
        <w:rPr>
          <w:lang w:val="et-EE" w:eastAsia="en-GB"/>
        </w:rPr>
        <w:t xml:space="preserve">artiklite II.15.1 ja II.15.2.2 kohasest </w:t>
      </w:r>
      <w:r w:rsidRPr="009479E0">
        <w:rPr>
          <w:lang w:val="et-EE"/>
        </w:rPr>
        <w:t xml:space="preserve">lepingu lõpetamise jõustumise kuupäevast 60 kalendripäeva aega, et esitada </w:t>
      </w:r>
      <w:r w:rsidRPr="009479E0">
        <w:rPr>
          <w:lang w:val="et-EE" w:eastAsia="en-GB"/>
        </w:rPr>
        <w:t xml:space="preserve">artikli I.4.3 kohane </w:t>
      </w:r>
      <w:r w:rsidRPr="009479E0">
        <w:rPr>
          <w:lang w:val="et-EE"/>
        </w:rPr>
        <w:t>jääkmakse taotlus (lõpparuanne)</w:t>
      </w:r>
      <w:r w:rsidRPr="009479E0">
        <w:rPr>
          <w:lang w:val="et-EE" w:eastAsia="en-GB"/>
        </w:rPr>
        <w:t xml:space="preserve">. </w:t>
      </w:r>
      <w:r w:rsidRPr="009479E0">
        <w:rPr>
          <w:lang w:val="et-EE"/>
        </w:rPr>
        <w:t>Kui selle tähtaja jooksul ei ole jääkmakse taotlust saadud,</w:t>
      </w:r>
      <w:r w:rsidRPr="009479E0">
        <w:rPr>
          <w:lang w:val="et-EE" w:eastAsia="en-GB"/>
        </w:rPr>
        <w:t xml:space="preserve"> </w:t>
      </w:r>
      <w:r w:rsidRPr="009479E0">
        <w:rPr>
          <w:lang w:val="et-EE"/>
        </w:rPr>
        <w:t>ei hüvita ega kata SA Archimedes kulusid</w:t>
      </w:r>
      <w:r w:rsidR="001000B6" w:rsidRPr="009479E0">
        <w:rPr>
          <w:lang w:val="et-EE"/>
        </w:rPr>
        <w:t>,</w:t>
      </w:r>
      <w:r w:rsidRPr="009479E0">
        <w:rPr>
          <w:lang w:val="et-EE" w:eastAsia="en-GB"/>
        </w:rPr>
        <w:t xml:space="preserve"> mida ei ole </w:t>
      </w:r>
      <w:r w:rsidRPr="009479E0">
        <w:rPr>
          <w:lang w:val="et-EE"/>
        </w:rPr>
        <w:t>põhjendatud SA Archimedes poolt heaks kiidetud vahe- või lõpparuandes</w:t>
      </w:r>
      <w:r w:rsidRPr="009479E0">
        <w:rPr>
          <w:lang w:val="et-EE" w:eastAsia="en-GB"/>
        </w:rPr>
        <w:t>. Artikli II.19 kohaselt nõuab SA Archimedes tagasi</w:t>
      </w:r>
      <w:r w:rsidR="00C917FC">
        <w:rPr>
          <w:lang w:val="et-EE" w:eastAsia="en-GB"/>
        </w:rPr>
        <w:t xml:space="preserve"> (sissenõudmismenetlus)</w:t>
      </w:r>
      <w:r w:rsidRPr="009479E0">
        <w:rPr>
          <w:lang w:val="et-EE" w:eastAsia="en-GB"/>
        </w:rPr>
        <w:t xml:space="preserve"> mis tahes juba makstud toetuse summad, mille kasutamist ei ole </w:t>
      </w:r>
      <w:r w:rsidRPr="009479E0">
        <w:rPr>
          <w:lang w:val="et-EE"/>
        </w:rPr>
        <w:t>põhjendatud SA Archimedes poolt heaks kiidetud</w:t>
      </w:r>
      <w:r w:rsidRPr="009479E0">
        <w:rPr>
          <w:lang w:val="et-EE" w:eastAsia="en-GB"/>
        </w:rPr>
        <w:t xml:space="preserve"> </w:t>
      </w:r>
      <w:r w:rsidRPr="009479E0">
        <w:rPr>
          <w:lang w:val="et-EE"/>
        </w:rPr>
        <w:t>vahe- või lõpparuannetes</w:t>
      </w:r>
      <w:r w:rsidRPr="009479E0">
        <w:rPr>
          <w:lang w:val="et-EE" w:eastAsia="en-GB"/>
        </w:rPr>
        <w:t xml:space="preserve">. </w:t>
      </w:r>
    </w:p>
    <w:p w14:paraId="4DA9AEA6" w14:textId="77777777" w:rsidR="00CD529F" w:rsidRPr="009479E0" w:rsidRDefault="00CD529F" w:rsidP="00CD529F">
      <w:pPr>
        <w:spacing w:after="0" w:line="240" w:lineRule="auto"/>
        <w:jc w:val="both"/>
        <w:rPr>
          <w:lang w:val="et-EE" w:eastAsia="en-GB"/>
        </w:rPr>
      </w:pPr>
    </w:p>
    <w:p w14:paraId="019DE3B6" w14:textId="77777777" w:rsidR="00CD529F" w:rsidRPr="009479E0" w:rsidRDefault="00CD529F" w:rsidP="00CD529F">
      <w:pPr>
        <w:spacing w:after="0" w:line="240" w:lineRule="auto"/>
        <w:jc w:val="both"/>
        <w:rPr>
          <w:lang w:val="et-EE" w:eastAsia="en-GB"/>
        </w:rPr>
      </w:pPr>
      <w:r w:rsidRPr="009479E0">
        <w:rPr>
          <w:lang w:val="et-EE" w:eastAsia="en-GB"/>
        </w:rPr>
        <w:t>Kui toetusesaaja leping lõpetatakse</w:t>
      </w:r>
      <w:r w:rsidR="001000B6" w:rsidRPr="009479E0">
        <w:rPr>
          <w:lang w:val="et-EE" w:eastAsia="en-GB"/>
        </w:rPr>
        <w:t>,</w:t>
      </w:r>
      <w:r w:rsidRPr="009479E0">
        <w:rPr>
          <w:lang w:val="et-EE" w:eastAsia="en-GB"/>
        </w:rPr>
        <w:t xml:space="preserve"> esitab toetusesaaja koordinaatorile aruande projekti elluviimise kohta ja vajadusel finantsaruande alates viimasest artiklis I.4 toodud päeval tegelikult esitatud aruande esitamise kuupäevast kuni lepingu lõpetamise jõustumise päevani. Dokumendid esitatakse mõistliku aja jooksul, et koordinaatoril oleks võimalik esitada nendega seotud toetuse viimase makse taotlus. Ühikuhindade või kulude hüvitamise toetusega kaetud kulud on abikõlblikud kuni lepingu lõppemise jõustumise kuupäevani. Kulud, mille tegemise kuupäev ei ole lepingu lõppemise jõustumise kuupäeval saabunud, ei ole abikõlblikud. Taotlus toetusesaajale viimase makse tegemiseks lisatakse koordinaatori</w:t>
      </w:r>
      <w:r w:rsidR="001000B6" w:rsidRPr="009479E0">
        <w:rPr>
          <w:lang w:val="et-EE" w:eastAsia="en-GB"/>
        </w:rPr>
        <w:t xml:space="preserve"> poolt</w:t>
      </w:r>
      <w:r w:rsidRPr="009479E0">
        <w:rPr>
          <w:lang w:val="et-EE" w:eastAsia="en-GB"/>
        </w:rPr>
        <w:t xml:space="preserve"> artikli I.4 kohaselt esitatavale järgmisele maksetaotlusele.</w:t>
      </w:r>
    </w:p>
    <w:p w14:paraId="21356295" w14:textId="77777777" w:rsidR="00CD529F" w:rsidRPr="009479E0" w:rsidRDefault="00CD529F" w:rsidP="00CD529F">
      <w:pPr>
        <w:spacing w:after="0" w:line="240" w:lineRule="auto"/>
        <w:jc w:val="both"/>
        <w:rPr>
          <w:lang w:val="et-EE" w:eastAsia="en-GB"/>
        </w:rPr>
      </w:pPr>
    </w:p>
    <w:p w14:paraId="1813C114" w14:textId="77777777" w:rsidR="00CD529F" w:rsidRPr="009479E0" w:rsidRDefault="00CD529F" w:rsidP="00CD529F">
      <w:pPr>
        <w:spacing w:after="0" w:line="240" w:lineRule="auto"/>
        <w:jc w:val="both"/>
        <w:rPr>
          <w:lang w:val="et-EE" w:eastAsia="en-GB"/>
        </w:rPr>
      </w:pPr>
      <w:r w:rsidRPr="009479E0">
        <w:rPr>
          <w:lang w:val="et-EE"/>
        </w:rPr>
        <w:t>Kui SA Archimedes lõpetab lepingu</w:t>
      </w:r>
      <w:r w:rsidRPr="009479E0">
        <w:rPr>
          <w:lang w:val="et-EE" w:eastAsia="en-GB"/>
        </w:rPr>
        <w:t xml:space="preserve"> artikli II.15.3.1 punkti c</w:t>
      </w:r>
      <w:r w:rsidR="004A3DE0" w:rsidRPr="009479E0">
        <w:rPr>
          <w:lang w:val="et-EE" w:eastAsia="en-GB"/>
        </w:rPr>
        <w:t>)</w:t>
      </w:r>
      <w:r w:rsidRPr="009479E0">
        <w:rPr>
          <w:lang w:val="et-EE" w:eastAsia="en-GB"/>
        </w:rPr>
        <w:t xml:space="preserve"> kohaselt </w:t>
      </w:r>
      <w:r w:rsidRPr="009479E0">
        <w:rPr>
          <w:lang w:val="et-EE"/>
        </w:rPr>
        <w:t xml:space="preserve">põhjusel, et koordinaator ei ole esitanud vahe- või lõpparuannet/maksetaotlust </w:t>
      </w:r>
      <w:r w:rsidRPr="009479E0">
        <w:rPr>
          <w:lang w:val="et-EE" w:eastAsia="en-GB"/>
        </w:rPr>
        <w:t xml:space="preserve">ja ei ole täitnud seda kohustust artiklis I.4.5 </w:t>
      </w:r>
      <w:r w:rsidRPr="009479E0">
        <w:rPr>
          <w:lang w:val="et-EE"/>
        </w:rPr>
        <w:t>sätestatud tähtaja jooksul</w:t>
      </w:r>
      <w:r w:rsidRPr="009479E0">
        <w:rPr>
          <w:lang w:val="et-EE" w:eastAsia="en-GB"/>
        </w:rPr>
        <w:t xml:space="preserve"> ka pärast meeldetuletuse saamist, kohaldatakse esimeses lõigus kokku lepitud tingimusi, võttes arvesse järgmist:</w:t>
      </w:r>
    </w:p>
    <w:p w14:paraId="48E2DE2A" w14:textId="77777777" w:rsidR="004A3DE0" w:rsidRPr="009479E0" w:rsidRDefault="004A3DE0" w:rsidP="00CD529F">
      <w:pPr>
        <w:tabs>
          <w:tab w:val="left" w:pos="567"/>
        </w:tabs>
        <w:spacing w:after="0" w:line="240" w:lineRule="auto"/>
        <w:jc w:val="both"/>
        <w:rPr>
          <w:lang w:val="et-EE"/>
        </w:rPr>
      </w:pPr>
    </w:p>
    <w:p w14:paraId="4271D4CD" w14:textId="77777777" w:rsidR="00CD529F" w:rsidRPr="009479E0" w:rsidRDefault="00CD529F" w:rsidP="00CD529F">
      <w:pPr>
        <w:tabs>
          <w:tab w:val="left" w:pos="567"/>
        </w:tabs>
        <w:spacing w:after="0" w:line="240" w:lineRule="auto"/>
        <w:jc w:val="both"/>
        <w:rPr>
          <w:lang w:val="et-EE" w:eastAsia="en-GB"/>
        </w:rPr>
      </w:pPr>
      <w:r w:rsidRPr="009479E0">
        <w:rPr>
          <w:lang w:val="et-EE"/>
        </w:rPr>
        <w:t>a) koordinaatoril</w:t>
      </w:r>
      <w:r w:rsidRPr="009479E0">
        <w:rPr>
          <w:lang w:val="et-EE" w:eastAsia="en-GB"/>
        </w:rPr>
        <w:t>e ei anta alates lepingu lõpetamise jõustumise kuupäevast täiendavalt aega artikli I.4.3 kohase jääkmakse taotluse esitamiseks ja</w:t>
      </w:r>
    </w:p>
    <w:p w14:paraId="23FD8F0C" w14:textId="7B447201" w:rsidR="00CD529F" w:rsidRPr="009479E0" w:rsidRDefault="00CD529F" w:rsidP="00CD529F">
      <w:pPr>
        <w:tabs>
          <w:tab w:val="left" w:pos="567"/>
        </w:tabs>
        <w:spacing w:after="0" w:line="240" w:lineRule="auto"/>
        <w:jc w:val="both"/>
        <w:rPr>
          <w:lang w:val="et-EE" w:eastAsia="en-GB"/>
        </w:rPr>
      </w:pPr>
      <w:r w:rsidRPr="009479E0">
        <w:rPr>
          <w:lang w:val="et-EE" w:eastAsia="en-GB"/>
        </w:rPr>
        <w:t>b) SA Archimedes ei hüvita ega kata selliseid toetusesaajate poolt kuni lõpetamise kuupäevani või artiklis I.</w:t>
      </w:r>
      <w:r w:rsidR="001000B6" w:rsidRPr="009479E0">
        <w:rPr>
          <w:lang w:val="et-EE" w:eastAsia="en-GB"/>
        </w:rPr>
        <w:t>2.2 osutatud ajavahemiku lõpuni</w:t>
      </w:r>
      <w:r w:rsidRPr="009479E0">
        <w:rPr>
          <w:lang w:val="et-EE" w:eastAsia="en-GB"/>
        </w:rPr>
        <w:t xml:space="preserve"> (olenevalt sellest, kumb neist kuupäevadest on varasem), tehtud kulusid, mis ei sisaldu </w:t>
      </w:r>
      <w:r w:rsidR="00AA654E">
        <w:rPr>
          <w:lang w:val="et-EE" w:eastAsia="en-GB"/>
        </w:rPr>
        <w:t xml:space="preserve">või mida ei ole põhjendatud </w:t>
      </w:r>
      <w:r w:rsidRPr="009479E0">
        <w:rPr>
          <w:lang w:val="et-EE" w:eastAsia="en-GB"/>
        </w:rPr>
        <w:t>SA Archimedes poolt juba heaks kiidetud vahe</w:t>
      </w:r>
      <w:r w:rsidR="001000B6" w:rsidRPr="009479E0">
        <w:rPr>
          <w:lang w:val="et-EE" w:eastAsia="en-GB"/>
        </w:rPr>
        <w:t>-</w:t>
      </w:r>
      <w:r w:rsidRPr="009479E0">
        <w:rPr>
          <w:lang w:val="et-EE" w:eastAsia="en-GB"/>
        </w:rPr>
        <w:t xml:space="preserve"> või lõpparuannetes. </w:t>
      </w:r>
    </w:p>
    <w:p w14:paraId="51657947" w14:textId="77777777" w:rsidR="00CD529F" w:rsidRPr="009479E0" w:rsidRDefault="00CD529F" w:rsidP="00CD529F">
      <w:pPr>
        <w:spacing w:after="0" w:line="240" w:lineRule="auto"/>
        <w:jc w:val="both"/>
        <w:rPr>
          <w:lang w:val="et-EE" w:eastAsia="en-GB"/>
        </w:rPr>
      </w:pPr>
    </w:p>
    <w:p w14:paraId="3CEA824B" w14:textId="6A31C7B8" w:rsidR="00CD529F" w:rsidRPr="009479E0" w:rsidRDefault="00CD529F" w:rsidP="00CD529F">
      <w:pPr>
        <w:spacing w:after="0" w:line="240" w:lineRule="auto"/>
        <w:jc w:val="both"/>
        <w:rPr>
          <w:lang w:val="et-EE" w:eastAsia="en-GB"/>
        </w:rPr>
      </w:pPr>
      <w:r w:rsidRPr="009479E0">
        <w:rPr>
          <w:lang w:val="et-EE" w:eastAsia="en-GB"/>
        </w:rPr>
        <w:t>Lisaks esimesele, teisele ja kolmandale lõigule võib SA Archimedes</w:t>
      </w:r>
      <w:r w:rsidRPr="009479E0">
        <w:rPr>
          <w:lang w:val="et-EE"/>
        </w:rPr>
        <w:t xml:space="preserve"> juhul, kui koordinaator lõpetab lepingu artikli II.15.1 ja II.15.2 </w:t>
      </w:r>
      <w:r w:rsidRPr="009479E0">
        <w:rPr>
          <w:lang w:val="et-EE" w:eastAsia="en-GB"/>
        </w:rPr>
        <w:t>tähenduses</w:t>
      </w:r>
      <w:r w:rsidRPr="009479E0">
        <w:rPr>
          <w:lang w:val="et-EE"/>
        </w:rPr>
        <w:t xml:space="preserve"> </w:t>
      </w:r>
      <w:r w:rsidR="006014E4">
        <w:rPr>
          <w:lang w:val="et-EE"/>
        </w:rPr>
        <w:t>nõuetele mittevastavalt</w:t>
      </w:r>
      <w:r w:rsidRPr="009479E0">
        <w:rPr>
          <w:lang w:val="et-EE" w:eastAsia="en-GB"/>
        </w:rPr>
        <w:t xml:space="preserve"> või kui SA Archimedes lõpetab toetusesaaja </w:t>
      </w:r>
      <w:r w:rsidRPr="009479E0">
        <w:rPr>
          <w:lang w:val="et-EE"/>
        </w:rPr>
        <w:t xml:space="preserve">lepingu </w:t>
      </w:r>
      <w:r w:rsidRPr="009479E0">
        <w:rPr>
          <w:lang w:val="et-EE" w:eastAsia="en-GB"/>
        </w:rPr>
        <w:t>artikli II.15.3.1 punktides c</w:t>
      </w:r>
      <w:r w:rsidR="00790E78" w:rsidRPr="009479E0">
        <w:rPr>
          <w:lang w:val="et-EE" w:eastAsia="en-GB"/>
        </w:rPr>
        <w:t>)</w:t>
      </w:r>
      <w:r w:rsidRPr="009479E0">
        <w:rPr>
          <w:lang w:val="et-EE" w:eastAsia="en-GB"/>
        </w:rPr>
        <w:t>, f</w:t>
      </w:r>
      <w:r w:rsidR="00790E78" w:rsidRPr="009479E0">
        <w:rPr>
          <w:lang w:val="et-EE" w:eastAsia="en-GB"/>
        </w:rPr>
        <w:t>)</w:t>
      </w:r>
      <w:r w:rsidRPr="009479E0">
        <w:rPr>
          <w:lang w:val="et-EE" w:eastAsia="en-GB"/>
        </w:rPr>
        <w:t>, h</w:t>
      </w:r>
      <w:r w:rsidR="00790E78" w:rsidRPr="009479E0">
        <w:rPr>
          <w:lang w:val="et-EE" w:eastAsia="en-GB"/>
        </w:rPr>
        <w:t>)</w:t>
      </w:r>
      <w:r w:rsidRPr="009479E0">
        <w:rPr>
          <w:lang w:val="et-EE" w:eastAsia="en-GB"/>
        </w:rPr>
        <w:t xml:space="preserve"> või i</w:t>
      </w:r>
      <w:r w:rsidR="00790E78" w:rsidRPr="009479E0">
        <w:rPr>
          <w:lang w:val="et-EE" w:eastAsia="en-GB"/>
        </w:rPr>
        <w:t>)</w:t>
      </w:r>
      <w:r w:rsidRPr="009479E0">
        <w:rPr>
          <w:lang w:val="et-EE" w:eastAsia="en-GB"/>
        </w:rPr>
        <w:t xml:space="preserve"> toodud põhjustel, kas vähendada toetuse summat või nõuda alusetult makstud toetuse summad sisse artiklite II</w:t>
      </w:r>
      <w:r w:rsidRPr="009479E0">
        <w:rPr>
          <w:b/>
          <w:bCs/>
          <w:lang w:val="et-EE"/>
        </w:rPr>
        <w:t>.</w:t>
      </w:r>
      <w:r w:rsidRPr="009479E0">
        <w:rPr>
          <w:bCs/>
          <w:lang w:val="et-EE"/>
        </w:rPr>
        <w:t>18.4 ja II.19 kohaselt</w:t>
      </w:r>
      <w:r w:rsidRPr="009479E0">
        <w:rPr>
          <w:lang w:val="et-EE" w:eastAsia="en-GB"/>
        </w:rPr>
        <w:t xml:space="preserve"> </w:t>
      </w:r>
      <w:r w:rsidRPr="009479E0">
        <w:rPr>
          <w:lang w:val="et-EE"/>
        </w:rPr>
        <w:t>proportsionaalselt kirjeldatud rikkumiste raskusastmega,</w:t>
      </w:r>
      <w:r w:rsidRPr="009479E0">
        <w:rPr>
          <w:lang w:val="et-EE" w:eastAsia="en-GB"/>
        </w:rPr>
        <w:t xml:space="preserve"> andes eelnevalt</w:t>
      </w:r>
      <w:r w:rsidR="000D5BDE" w:rsidRPr="009479E0">
        <w:rPr>
          <w:lang w:val="et-EE" w:eastAsia="en-GB"/>
        </w:rPr>
        <w:t xml:space="preserve"> koordinaatori</w:t>
      </w:r>
      <w:r w:rsidRPr="009479E0">
        <w:rPr>
          <w:lang w:val="et-EE" w:eastAsia="en-GB"/>
        </w:rPr>
        <w:t xml:space="preserve">le või vajadusel </w:t>
      </w:r>
      <w:r w:rsidRPr="009479E0">
        <w:rPr>
          <w:lang w:val="et-EE"/>
        </w:rPr>
        <w:t>toetusesaajate</w:t>
      </w:r>
      <w:r w:rsidRPr="009479E0">
        <w:rPr>
          <w:lang w:val="et-EE" w:eastAsia="en-GB"/>
        </w:rPr>
        <w:t>le võimaluse esitada oma seisukohad.</w:t>
      </w:r>
    </w:p>
    <w:p w14:paraId="0B95477F" w14:textId="77777777" w:rsidR="00CD529F" w:rsidRPr="009479E0" w:rsidRDefault="00CD529F" w:rsidP="00CD529F">
      <w:pPr>
        <w:spacing w:after="0" w:line="240" w:lineRule="auto"/>
        <w:jc w:val="both"/>
        <w:rPr>
          <w:lang w:val="et-EE" w:eastAsia="en-GB"/>
        </w:rPr>
      </w:pPr>
    </w:p>
    <w:p w14:paraId="78E49B37" w14:textId="77777777" w:rsidR="00CD529F" w:rsidRPr="009479E0" w:rsidRDefault="00CD529F" w:rsidP="00CD529F">
      <w:pPr>
        <w:spacing w:after="0" w:line="240" w:lineRule="auto"/>
        <w:jc w:val="both"/>
        <w:rPr>
          <w:lang w:val="et-EE"/>
        </w:rPr>
      </w:pPr>
      <w:r w:rsidRPr="009479E0">
        <w:rPr>
          <w:lang w:val="et-EE" w:eastAsia="en-GB"/>
        </w:rPr>
        <w:t>Lepingu lõpetamine ei ole aluseks teisele poolele kahjude hüvitamise nõude esitamiseks.</w:t>
      </w:r>
    </w:p>
    <w:p w14:paraId="75238324" w14:textId="77777777" w:rsidR="00CD529F" w:rsidRPr="009479E0" w:rsidRDefault="00CD529F" w:rsidP="00CD529F">
      <w:pPr>
        <w:spacing w:after="0" w:line="240" w:lineRule="auto"/>
        <w:jc w:val="both"/>
        <w:rPr>
          <w:lang w:val="et-EE" w:eastAsia="en-GB"/>
        </w:rPr>
      </w:pPr>
    </w:p>
    <w:p w14:paraId="6E6AE726" w14:textId="77777777" w:rsidR="00CD529F" w:rsidRPr="009479E0" w:rsidRDefault="00CD529F" w:rsidP="00CD529F">
      <w:pPr>
        <w:spacing w:after="0" w:line="240" w:lineRule="auto"/>
        <w:jc w:val="both"/>
        <w:rPr>
          <w:lang w:val="et-EE" w:eastAsia="en-GB"/>
        </w:rPr>
      </w:pPr>
    </w:p>
    <w:p w14:paraId="16328C60" w14:textId="77777777" w:rsidR="00CD529F" w:rsidRPr="009479E0" w:rsidRDefault="00CD529F" w:rsidP="00CD529F">
      <w:pPr>
        <w:adjustRightInd w:val="0"/>
        <w:spacing w:after="0" w:line="240" w:lineRule="auto"/>
        <w:jc w:val="both"/>
        <w:rPr>
          <w:lang w:val="et-EE"/>
        </w:rPr>
      </w:pPr>
    </w:p>
    <w:p w14:paraId="2C40042F" w14:textId="77777777" w:rsidR="00CD529F" w:rsidRPr="009479E0" w:rsidRDefault="00CD529F" w:rsidP="00CD529F">
      <w:pPr>
        <w:adjustRightInd w:val="0"/>
        <w:spacing w:after="0" w:line="240" w:lineRule="auto"/>
        <w:jc w:val="both"/>
        <w:rPr>
          <w:b/>
          <w:bCs/>
          <w:lang w:val="et-EE"/>
        </w:rPr>
      </w:pPr>
      <w:r w:rsidRPr="009479E0">
        <w:rPr>
          <w:lang w:val="et-EE"/>
        </w:rPr>
        <w:br w:type="page"/>
      </w:r>
      <w:r w:rsidRPr="009479E0">
        <w:rPr>
          <w:b/>
          <w:bCs/>
          <w:lang w:val="et-EE"/>
        </w:rPr>
        <w:t>B OSA – TOETUSE KASUTAMISE TINGIMUSED</w:t>
      </w:r>
    </w:p>
    <w:p w14:paraId="2EED5997" w14:textId="77777777" w:rsidR="00CD529F" w:rsidRPr="009479E0" w:rsidRDefault="00CD529F" w:rsidP="00CD529F">
      <w:pPr>
        <w:spacing w:after="0" w:line="240" w:lineRule="auto"/>
        <w:jc w:val="both"/>
        <w:outlineLvl w:val="0"/>
        <w:rPr>
          <w:b/>
          <w:bCs/>
          <w:lang w:val="et-EE"/>
        </w:rPr>
      </w:pPr>
    </w:p>
    <w:p w14:paraId="6292B984" w14:textId="77777777" w:rsidR="00CD529F" w:rsidRPr="009479E0" w:rsidRDefault="00CD529F" w:rsidP="00CD529F">
      <w:pPr>
        <w:suppressAutoHyphens/>
        <w:spacing w:after="0" w:line="240" w:lineRule="auto"/>
        <w:jc w:val="both"/>
        <w:rPr>
          <w:rFonts w:eastAsia="DejaVu Sans"/>
          <w:b/>
          <w:caps/>
          <w:snapToGrid/>
          <w:lang w:val="et-EE" w:eastAsia="en-US"/>
        </w:rPr>
      </w:pPr>
      <w:r w:rsidRPr="009479E0">
        <w:rPr>
          <w:rFonts w:eastAsia="DejaVu Sans"/>
          <w:b/>
          <w:caps/>
          <w:snapToGrid/>
          <w:lang w:val="et-EE" w:eastAsia="en-US"/>
        </w:rPr>
        <w:t>Artikkel II.16 Abikõlblikud kulud</w:t>
      </w:r>
    </w:p>
    <w:p w14:paraId="31E3D79E" w14:textId="77777777" w:rsidR="00CD529F" w:rsidRPr="009479E0" w:rsidRDefault="00CD529F" w:rsidP="00CD529F">
      <w:pPr>
        <w:suppressAutoHyphens/>
        <w:spacing w:after="0" w:line="240" w:lineRule="auto"/>
        <w:jc w:val="both"/>
        <w:rPr>
          <w:rFonts w:eastAsia="DejaVu Sans"/>
          <w:snapToGrid/>
          <w:lang w:val="et-EE" w:eastAsia="en-US"/>
        </w:rPr>
      </w:pPr>
    </w:p>
    <w:p w14:paraId="0CD39A00"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II.16.1 Ühikuhindades toetuse üldtingimused</w:t>
      </w:r>
    </w:p>
    <w:p w14:paraId="2CC79E0F" w14:textId="77777777" w:rsidR="00CD529F" w:rsidRPr="009479E0" w:rsidRDefault="00CD529F" w:rsidP="00CD529F">
      <w:pPr>
        <w:suppressAutoHyphens/>
        <w:spacing w:after="0" w:line="240" w:lineRule="auto"/>
        <w:jc w:val="both"/>
        <w:rPr>
          <w:rFonts w:eastAsia="DejaVu Sans"/>
          <w:snapToGrid/>
          <w:lang w:val="et-EE" w:eastAsia="en-US"/>
        </w:rPr>
      </w:pPr>
    </w:p>
    <w:p w14:paraId="010777CD"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Kui toetus määratakse ühikuhindades, peab selle aluseks olevate ühikute arv olema kooskõlas alljärgnevate tingimustega:</w:t>
      </w:r>
    </w:p>
    <w:p w14:paraId="168B987D"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ühikute aluseks olevad asjaolud peavad olema tekkinud või loodud artiklis I.2.2 toodud perioodi jooksul</w:t>
      </w:r>
      <w:r w:rsidR="00801AD7" w:rsidRPr="009479E0">
        <w:rPr>
          <w:rFonts w:eastAsia="DejaVu Sans"/>
          <w:snapToGrid/>
          <w:lang w:val="et-EE" w:eastAsia="en-US"/>
        </w:rPr>
        <w:t>;</w:t>
      </w:r>
    </w:p>
    <w:p w14:paraId="0465C2EA"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ühikute aluseks olevad asjaolud peavad olema vajalikud projekti elluviimiseks või tekkima seoses projekti elluviimisega</w:t>
      </w:r>
      <w:r w:rsidR="00801AD7" w:rsidRPr="009479E0">
        <w:rPr>
          <w:rFonts w:eastAsia="DejaVu Sans"/>
          <w:snapToGrid/>
          <w:lang w:val="et-EE" w:eastAsia="en-US"/>
        </w:rPr>
        <w:t>;</w:t>
      </w:r>
    </w:p>
    <w:p w14:paraId="4EF33F45"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ühikute arvu peab olema võimalik kindlaks määrata ja kontrollida, eeskätt artiklis II.16.2 </w:t>
      </w:r>
      <w:r w:rsidR="00E01972" w:rsidRPr="009479E0">
        <w:rPr>
          <w:rFonts w:eastAsia="DejaVu Sans"/>
          <w:snapToGrid/>
          <w:lang w:val="et-EE" w:eastAsia="en-US"/>
        </w:rPr>
        <w:t>kirje</w:t>
      </w:r>
      <w:r w:rsidRPr="009479E0">
        <w:rPr>
          <w:rFonts w:eastAsia="DejaVu Sans"/>
          <w:snapToGrid/>
          <w:lang w:val="et-EE" w:eastAsia="en-US"/>
        </w:rPr>
        <w:t>ldatud dokumentide alusel</w:t>
      </w:r>
      <w:r w:rsidR="00801AD7" w:rsidRPr="009479E0">
        <w:rPr>
          <w:rFonts w:eastAsia="DejaVu Sans"/>
          <w:snapToGrid/>
          <w:lang w:val="et-EE" w:eastAsia="en-US"/>
        </w:rPr>
        <w:t>.</w:t>
      </w:r>
    </w:p>
    <w:p w14:paraId="64CF1B5C" w14:textId="77777777" w:rsidR="00CD529F" w:rsidRPr="009479E0" w:rsidRDefault="00CD529F" w:rsidP="00CD529F">
      <w:pPr>
        <w:suppressAutoHyphens/>
        <w:spacing w:after="0" w:line="240" w:lineRule="auto"/>
        <w:jc w:val="both"/>
        <w:rPr>
          <w:rFonts w:eastAsia="DejaVu Sans"/>
          <w:snapToGrid/>
          <w:lang w:val="et-EE" w:eastAsia="en-US"/>
        </w:rPr>
      </w:pPr>
    </w:p>
    <w:p w14:paraId="7859801F"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II.16.2 Ühikuhindades väljendatud toetuse määramine</w:t>
      </w:r>
    </w:p>
    <w:p w14:paraId="1C950E17" w14:textId="77777777" w:rsidR="00CD529F" w:rsidRPr="009479E0" w:rsidRDefault="00CD529F" w:rsidP="00CD529F">
      <w:pPr>
        <w:suppressAutoHyphens/>
        <w:spacing w:after="0" w:line="240" w:lineRule="auto"/>
        <w:jc w:val="both"/>
        <w:rPr>
          <w:rFonts w:eastAsia="DejaVu Sans"/>
          <w:snapToGrid/>
          <w:lang w:val="et-EE" w:eastAsia="en-US"/>
        </w:rPr>
      </w:pPr>
    </w:p>
    <w:p w14:paraId="1D4A4054"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highlight w:val="cyan"/>
          <w:lang w:val="et-EE" w:eastAsia="en-US"/>
        </w:rPr>
        <w:t>II.16.2.1 Põhimeede 1, üldhariduse/täiskasvanuhariduse valdkond</w:t>
      </w:r>
    </w:p>
    <w:p w14:paraId="4492A44B" w14:textId="77777777" w:rsidR="00CD529F" w:rsidRPr="009479E0" w:rsidRDefault="00CD529F" w:rsidP="00CD529F">
      <w:pPr>
        <w:suppressAutoHyphens/>
        <w:spacing w:after="0" w:line="240" w:lineRule="auto"/>
        <w:jc w:val="both"/>
        <w:rPr>
          <w:rFonts w:eastAsia="DejaVu Sans"/>
          <w:b/>
          <w:snapToGrid/>
          <w:lang w:val="et-EE" w:eastAsia="en-US"/>
        </w:rPr>
      </w:pPr>
    </w:p>
    <w:p w14:paraId="48B5998D" w14:textId="77777777" w:rsidR="00CD529F" w:rsidRPr="009479E0" w:rsidRDefault="000D5BDE"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A. Reisitoetus</w:t>
      </w:r>
    </w:p>
    <w:p w14:paraId="79D09AEC" w14:textId="77777777" w:rsidR="00CD529F" w:rsidRPr="009479E0" w:rsidRDefault="00CD529F" w:rsidP="00CD529F">
      <w:pPr>
        <w:suppressAutoHyphens/>
        <w:spacing w:after="0" w:line="240" w:lineRule="auto"/>
        <w:jc w:val="both"/>
        <w:rPr>
          <w:rFonts w:eastAsia="DejaVu Sans"/>
          <w:snapToGrid/>
          <w:lang w:val="et-EE" w:eastAsia="en-US"/>
        </w:rPr>
      </w:pPr>
    </w:p>
    <w:p w14:paraId="52D454BB"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 summa arvutatakse vahemaad läbivate õpirändes osalejate</w:t>
      </w:r>
      <w:r w:rsidR="00613A2E" w:rsidRPr="009479E0">
        <w:rPr>
          <w:rFonts w:eastAsia="DejaVu Sans"/>
          <w:snapToGrid/>
          <w:lang w:val="et-EE" w:eastAsia="en-US"/>
        </w:rPr>
        <w:t xml:space="preserve"> ja neid saatvate isikute</w:t>
      </w:r>
      <w:r w:rsidRPr="009479E0">
        <w:rPr>
          <w:rFonts w:eastAsia="DejaVu Sans"/>
          <w:snapToGrid/>
          <w:lang w:val="et-EE" w:eastAsia="en-US"/>
        </w:rPr>
        <w:t xml:space="preserve"> arvu korrutamisel läbitava vahemaa kohta lisas III välja toodud toetuse ühikuhinnaga. Reisitoetuse ühikuhind on reisi lähtekoha ja sihtkoha vahelise vahemaa kohta kehtiv ühikuhind. Reisitoetuse ühikuhind katab edasi-tagasi sõidu kulu</w:t>
      </w:r>
      <w:r w:rsidR="00B02150" w:rsidRPr="009479E0">
        <w:rPr>
          <w:rFonts w:eastAsia="DejaVu Sans"/>
          <w:snapToGrid/>
          <w:lang w:val="et-EE" w:eastAsia="en-US"/>
        </w:rPr>
        <w:t>.</w:t>
      </w:r>
    </w:p>
    <w:p w14:paraId="36C373A9"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toetus on abikõlblik juhul</w:t>
      </w:r>
      <w:r w:rsidR="002A69F4" w:rsidRPr="009479E0">
        <w:rPr>
          <w:rFonts w:eastAsia="DejaVu Sans"/>
          <w:snapToGrid/>
          <w:lang w:val="et-EE" w:eastAsia="en-US"/>
        </w:rPr>
        <w:t>,</w:t>
      </w:r>
      <w:r w:rsidRPr="009479E0">
        <w:rPr>
          <w:rFonts w:eastAsia="DejaVu Sans"/>
          <w:snapToGrid/>
          <w:lang w:val="et-EE" w:eastAsia="en-US"/>
        </w:rPr>
        <w:t xml:space="preserve"> kui osaleja on õpirändega seoses tegelikult reisinud</w:t>
      </w:r>
      <w:r w:rsidR="000A1FC5" w:rsidRPr="009479E0">
        <w:rPr>
          <w:rFonts w:eastAsia="DejaVu Sans"/>
          <w:snapToGrid/>
          <w:lang w:val="et-EE" w:eastAsia="en-US"/>
        </w:rPr>
        <w:t>.</w:t>
      </w:r>
    </w:p>
    <w:p w14:paraId="0338D930" w14:textId="77777777" w:rsidR="00CD529F" w:rsidRPr="009479E0" w:rsidRDefault="00CD529F" w:rsidP="00CD529F">
      <w:pPr>
        <w:suppressAutoHyphens/>
        <w:spacing w:after="0" w:line="240" w:lineRule="auto"/>
        <w:jc w:val="both"/>
        <w:rPr>
          <w:rFonts w:eastAsia="DejaVu Sans"/>
          <w:snapToGrid/>
          <w:lang w:val="et-EE" w:eastAsia="en-US"/>
        </w:rPr>
      </w:pPr>
    </w:p>
    <w:p w14:paraId="36F0C228"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c) tõendusdokumendid:</w:t>
      </w:r>
    </w:p>
    <w:p w14:paraId="4D554975" w14:textId="77777777" w:rsidR="00CD529F" w:rsidRPr="009479E0" w:rsidRDefault="00CD529F" w:rsidP="00CD529F">
      <w:pPr>
        <w:numPr>
          <w:ilvl w:val="0"/>
          <w:numId w:val="17"/>
        </w:num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saatva organisatsiooni ja vastuvõtva organisatsiooni asukoha vahel toimunud reisi kulude tõendamiseks: vastuvõtva </w:t>
      </w:r>
      <w:r w:rsidR="00190BE7" w:rsidRPr="009479E0">
        <w:rPr>
          <w:rFonts w:eastAsia="DejaVu Sans"/>
          <w:snapToGrid/>
          <w:lang w:val="et-EE" w:eastAsia="en-US"/>
        </w:rPr>
        <w:t>organisatsiooni</w:t>
      </w:r>
      <w:r w:rsidRPr="009479E0">
        <w:rPr>
          <w:rFonts w:eastAsia="DejaVu Sans"/>
          <w:snapToGrid/>
          <w:lang w:val="et-EE" w:eastAsia="en-US"/>
        </w:rPr>
        <w:t xml:space="preserve"> poolt allkirjastatud välisriigis toimunud tegevusest osavõtmise tõend, mis sisaldab osaleja nime, toimunud tegevuse kirjeldust ning tegevuse alguse ja lõpu kuupäeva</w:t>
      </w:r>
      <w:r w:rsidR="00867FF8" w:rsidRPr="009479E0">
        <w:rPr>
          <w:rFonts w:eastAsia="DejaVu Sans"/>
          <w:snapToGrid/>
          <w:lang w:val="et-EE" w:eastAsia="en-US"/>
        </w:rPr>
        <w:t>;</w:t>
      </w:r>
    </w:p>
    <w:p w14:paraId="5BEFDE93" w14:textId="45001027" w:rsidR="00CD529F" w:rsidRPr="009479E0" w:rsidRDefault="00CD529F" w:rsidP="00CD529F">
      <w:pPr>
        <w:numPr>
          <w:ilvl w:val="0"/>
          <w:numId w:val="17"/>
        </w:numPr>
        <w:suppressAutoHyphens/>
        <w:spacing w:after="0" w:line="240" w:lineRule="auto"/>
        <w:jc w:val="both"/>
        <w:rPr>
          <w:rFonts w:eastAsia="DejaVu Sans"/>
          <w:snapToGrid/>
          <w:lang w:val="et-EE" w:eastAsia="en-US"/>
        </w:rPr>
      </w:pPr>
      <w:r w:rsidRPr="009479E0">
        <w:rPr>
          <w:rFonts w:eastAsia="DejaVu Sans"/>
          <w:snapToGrid/>
          <w:lang w:val="et-EE" w:eastAsia="en-US"/>
        </w:rPr>
        <w:t>juhul</w:t>
      </w:r>
      <w:r w:rsidR="004C7E46" w:rsidRPr="009479E0">
        <w:rPr>
          <w:rFonts w:eastAsia="DejaVu Sans"/>
          <w:snapToGrid/>
          <w:lang w:val="et-EE" w:eastAsia="en-US"/>
        </w:rPr>
        <w:t>,</w:t>
      </w:r>
      <w:r w:rsidRPr="009479E0">
        <w:rPr>
          <w:rFonts w:eastAsia="DejaVu Sans"/>
          <w:snapToGrid/>
          <w:lang w:val="et-EE" w:eastAsia="en-US"/>
        </w:rPr>
        <w:t xml:space="preserve"> kui reis on toimunud  </w:t>
      </w:r>
      <w:r w:rsidR="001E30D3" w:rsidRPr="009479E0">
        <w:rPr>
          <w:rFonts w:eastAsia="DejaVu Sans"/>
          <w:snapToGrid/>
          <w:lang w:val="et-EE" w:eastAsia="en-US"/>
        </w:rPr>
        <w:t>osaleja</w:t>
      </w:r>
      <w:r w:rsidR="00F1425A" w:rsidRPr="009479E0">
        <w:rPr>
          <w:rFonts w:eastAsia="DejaVu Sans"/>
          <w:snapToGrid/>
          <w:lang w:val="et-EE" w:eastAsia="en-US"/>
        </w:rPr>
        <w:t xml:space="preserve"> </w:t>
      </w:r>
      <w:r w:rsidR="00590B29" w:rsidRPr="009479E0">
        <w:rPr>
          <w:rFonts w:eastAsia="DejaVu Sans"/>
          <w:snapToGrid/>
          <w:lang w:val="et-EE" w:eastAsia="en-US"/>
        </w:rPr>
        <w:t xml:space="preserve">alalise elukohaga </w:t>
      </w:r>
      <w:r w:rsidRPr="009479E0">
        <w:rPr>
          <w:rFonts w:eastAsia="DejaVu Sans"/>
          <w:snapToGrid/>
          <w:lang w:val="et-EE" w:eastAsia="en-US"/>
        </w:rPr>
        <w:t xml:space="preserve"> võrreldes muust lähtekohast või reisi sihtkohaks on muu sihtkoht kui vastuvõtva organisatsiooni asukoht, </w:t>
      </w:r>
      <w:r w:rsidR="00F1425A" w:rsidRPr="009479E0">
        <w:rPr>
          <w:rFonts w:eastAsia="DejaVu Sans"/>
          <w:snapToGrid/>
          <w:lang w:val="et-EE" w:eastAsia="en-US"/>
        </w:rPr>
        <w:t>mille tõttu vahemaa muutub</w:t>
      </w:r>
      <w:r w:rsidR="002A69F4" w:rsidRPr="009479E0">
        <w:rPr>
          <w:rFonts w:eastAsia="DejaVu Sans"/>
          <w:snapToGrid/>
          <w:lang w:val="et-EE" w:eastAsia="en-US"/>
        </w:rPr>
        <w:t>,</w:t>
      </w:r>
      <w:r w:rsidR="00F1425A" w:rsidRPr="009479E0">
        <w:rPr>
          <w:rFonts w:eastAsia="DejaVu Sans"/>
          <w:snapToGrid/>
          <w:lang w:val="et-EE" w:eastAsia="en-US"/>
        </w:rPr>
        <w:t xml:space="preserve"> </w:t>
      </w:r>
      <w:r w:rsidRPr="009479E0">
        <w:rPr>
          <w:rFonts w:eastAsia="DejaVu Sans"/>
          <w:snapToGrid/>
          <w:lang w:val="et-EE" w:eastAsia="en-US"/>
        </w:rPr>
        <w:t>tuleb reisikulude tõendamiseks esitada piletid või arved, mis täpsustavad reisi lähtekoha ja sihtkoha</w:t>
      </w:r>
      <w:r w:rsidR="00867FF8" w:rsidRPr="009479E0">
        <w:rPr>
          <w:rFonts w:eastAsia="DejaVu Sans"/>
          <w:snapToGrid/>
          <w:lang w:val="et-EE" w:eastAsia="en-US"/>
        </w:rPr>
        <w:t>.</w:t>
      </w:r>
    </w:p>
    <w:p w14:paraId="1C3A9BC6" w14:textId="77777777" w:rsidR="00CD529F" w:rsidRPr="009479E0" w:rsidRDefault="00CD529F" w:rsidP="00CD529F">
      <w:pPr>
        <w:suppressAutoHyphens/>
        <w:spacing w:after="0" w:line="240" w:lineRule="auto"/>
        <w:jc w:val="both"/>
        <w:rPr>
          <w:rFonts w:eastAsia="DejaVu Sans"/>
          <w:snapToGrid/>
          <w:lang w:val="et-EE" w:eastAsia="en-US"/>
        </w:rPr>
      </w:pPr>
    </w:p>
    <w:p w14:paraId="0F76C3C3"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B. Elamiskulude toetus</w:t>
      </w:r>
    </w:p>
    <w:p w14:paraId="5A40D898" w14:textId="77777777" w:rsidR="00CD529F" w:rsidRPr="009479E0" w:rsidRDefault="00CD529F" w:rsidP="00CD529F">
      <w:pPr>
        <w:suppressAutoHyphens/>
        <w:spacing w:after="0" w:line="240" w:lineRule="auto"/>
        <w:jc w:val="both"/>
        <w:rPr>
          <w:rFonts w:eastAsia="DejaVu Sans"/>
          <w:snapToGrid/>
          <w:lang w:val="et-EE" w:eastAsia="en-US"/>
        </w:rPr>
      </w:pPr>
    </w:p>
    <w:p w14:paraId="04C2275F"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 summa arvutatakse osalejate</w:t>
      </w:r>
      <w:r w:rsidR="00266187" w:rsidRPr="009479E0">
        <w:rPr>
          <w:rFonts w:eastAsia="DejaVu Sans"/>
          <w:snapToGrid/>
          <w:lang w:val="et-EE" w:eastAsia="en-US"/>
        </w:rPr>
        <w:t xml:space="preserve"> </w:t>
      </w:r>
      <w:r w:rsidR="00F1425A" w:rsidRPr="009479E0">
        <w:rPr>
          <w:rFonts w:eastAsia="DejaVu Sans"/>
          <w:snapToGrid/>
          <w:lang w:val="et-EE" w:eastAsia="en-US"/>
        </w:rPr>
        <w:t>ja neid saatvate isikute</w:t>
      </w:r>
      <w:r w:rsidRPr="009479E0">
        <w:rPr>
          <w:rFonts w:eastAsia="DejaVu Sans"/>
          <w:snapToGrid/>
          <w:lang w:val="et-EE" w:eastAsia="en-US"/>
        </w:rPr>
        <w:t xml:space="preserve"> õpirände päevade arvu korrutamisel vastuvõtvale riigile lisas III määratud elamiskulude päevamäära ühikuhinnaga</w:t>
      </w:r>
      <w:r w:rsidR="00867FF8" w:rsidRPr="009479E0">
        <w:rPr>
          <w:rFonts w:eastAsia="DejaVu Sans"/>
          <w:snapToGrid/>
          <w:lang w:val="et-EE" w:eastAsia="en-US"/>
        </w:rPr>
        <w:t>;</w:t>
      </w:r>
    </w:p>
    <w:p w14:paraId="276D2D6C" w14:textId="2E787A4A"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toetus on abikõlblik</w:t>
      </w:r>
      <w:r w:rsidR="00C23DED" w:rsidRPr="009479E0">
        <w:rPr>
          <w:rFonts w:eastAsia="DejaVu Sans"/>
          <w:snapToGrid/>
          <w:lang w:val="et-EE" w:eastAsia="en-US"/>
        </w:rPr>
        <w:t>,</w:t>
      </w:r>
      <w:r w:rsidRPr="009479E0">
        <w:rPr>
          <w:rFonts w:eastAsia="DejaVu Sans"/>
          <w:snapToGrid/>
          <w:lang w:val="et-EE" w:eastAsia="en-US"/>
        </w:rPr>
        <w:t xml:space="preserve"> kui osaleja on õpirände </w:t>
      </w:r>
      <w:r w:rsidR="00A60363">
        <w:rPr>
          <w:rFonts w:eastAsia="DejaVu Sans"/>
          <w:snapToGrid/>
          <w:lang w:val="et-EE" w:eastAsia="en-US"/>
        </w:rPr>
        <w:t xml:space="preserve">kokku lepitud mahus </w:t>
      </w:r>
      <w:r w:rsidRPr="009479E0">
        <w:rPr>
          <w:rFonts w:eastAsia="DejaVu Sans"/>
          <w:snapToGrid/>
          <w:lang w:val="et-EE" w:eastAsia="en-US"/>
        </w:rPr>
        <w:t>ellu viinud</w:t>
      </w:r>
      <w:r w:rsidR="00360D24" w:rsidRPr="009479E0">
        <w:rPr>
          <w:rFonts w:eastAsia="DejaVu Sans"/>
          <w:snapToGrid/>
          <w:lang w:val="et-EE" w:eastAsia="en-US"/>
        </w:rPr>
        <w:t>;</w:t>
      </w:r>
    </w:p>
    <w:p w14:paraId="22744DC5"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tõendusdokumendid: </w:t>
      </w:r>
    </w:p>
    <w:p w14:paraId="62D8479F" w14:textId="77777777" w:rsidR="00CD529F" w:rsidRPr="009479E0" w:rsidRDefault="00CD529F" w:rsidP="00CD529F">
      <w:pPr>
        <w:numPr>
          <w:ilvl w:val="0"/>
          <w:numId w:val="18"/>
        </w:num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vastuvõtva </w:t>
      </w:r>
      <w:r w:rsidR="00E01972" w:rsidRPr="009479E0">
        <w:rPr>
          <w:rFonts w:eastAsia="DejaVu Sans"/>
          <w:snapToGrid/>
          <w:lang w:val="et-EE" w:eastAsia="en-US"/>
        </w:rPr>
        <w:t>organisatsiooni</w:t>
      </w:r>
      <w:r w:rsidRPr="009479E0">
        <w:rPr>
          <w:rFonts w:eastAsia="DejaVu Sans"/>
          <w:snapToGrid/>
          <w:lang w:val="et-EE" w:eastAsia="en-US"/>
        </w:rPr>
        <w:t xml:space="preserve"> poolt allkirjastatud välisriigis toimunud tegevusest osavõtmise tõend, mis sisaldab osaleja nime, toimunud tegevuse kirjeldust ning tegevuse alguse ja lõpu kuupäeva</w:t>
      </w:r>
      <w:r w:rsidR="00FF2E83" w:rsidRPr="009479E0">
        <w:rPr>
          <w:rFonts w:eastAsia="DejaVu Sans"/>
          <w:snapToGrid/>
          <w:lang w:val="et-EE" w:eastAsia="en-US"/>
        </w:rPr>
        <w:t>.</w:t>
      </w:r>
    </w:p>
    <w:p w14:paraId="1E407C6D" w14:textId="77777777" w:rsidR="00CD529F" w:rsidRPr="009479E0" w:rsidRDefault="00CD529F" w:rsidP="00CD529F">
      <w:pPr>
        <w:suppressAutoHyphens/>
        <w:spacing w:after="0" w:line="240" w:lineRule="auto"/>
        <w:jc w:val="both"/>
        <w:rPr>
          <w:rFonts w:eastAsia="DejaVu Sans"/>
          <w:snapToGrid/>
          <w:lang w:val="et-EE" w:eastAsia="en-US"/>
        </w:rPr>
      </w:pPr>
    </w:p>
    <w:p w14:paraId="2AF21706" w14:textId="77777777" w:rsidR="002D3D0E" w:rsidRPr="009479E0" w:rsidRDefault="002D3D0E" w:rsidP="002D3D0E">
      <w:pPr>
        <w:suppressAutoHyphens/>
        <w:spacing w:after="0" w:line="240" w:lineRule="auto"/>
        <w:jc w:val="both"/>
        <w:rPr>
          <w:rFonts w:eastAsia="DejaVu Sans"/>
          <w:b/>
          <w:snapToGrid/>
          <w:lang w:val="et-EE" w:eastAsia="en-US"/>
        </w:rPr>
      </w:pPr>
      <w:r w:rsidRPr="009479E0">
        <w:rPr>
          <w:rFonts w:eastAsia="DejaVu Sans"/>
          <w:b/>
          <w:snapToGrid/>
          <w:lang w:val="et-EE" w:eastAsia="en-US"/>
        </w:rPr>
        <w:t>C. Korraldustoetus</w:t>
      </w:r>
    </w:p>
    <w:p w14:paraId="246A0837" w14:textId="77777777" w:rsidR="002D3D0E" w:rsidRPr="009479E0" w:rsidRDefault="002D3D0E" w:rsidP="002D3D0E">
      <w:pPr>
        <w:suppressAutoHyphens/>
        <w:spacing w:after="0" w:line="240" w:lineRule="auto"/>
        <w:jc w:val="both"/>
        <w:rPr>
          <w:rFonts w:eastAsia="DejaVu Sans"/>
          <w:snapToGrid/>
          <w:lang w:val="et-EE" w:eastAsia="en-US"/>
        </w:rPr>
      </w:pPr>
    </w:p>
    <w:p w14:paraId="12C9E0F4" w14:textId="5EF845B8" w:rsidR="002D3D0E" w:rsidRPr="009479E0" w:rsidRDefault="002D3D0E" w:rsidP="002D3D0E">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a) toetuse arvutamine: toetuse summa määratakse </w:t>
      </w:r>
      <w:r w:rsidRPr="002D3D0E">
        <w:rPr>
          <w:rFonts w:eastAsia="DejaVu Sans"/>
          <w:snapToGrid/>
          <w:lang w:val="et-EE" w:eastAsia="en-US"/>
        </w:rPr>
        <w:t>toimu</w:t>
      </w:r>
      <w:r w:rsidR="003B0825">
        <w:rPr>
          <w:rFonts w:eastAsia="DejaVu Sans"/>
          <w:snapToGrid/>
          <w:lang w:val="et-EE" w:eastAsia="en-US"/>
        </w:rPr>
        <w:t>nud</w:t>
      </w:r>
      <w:r w:rsidRPr="009479E0">
        <w:rPr>
          <w:rFonts w:eastAsia="DejaVu Sans"/>
          <w:snapToGrid/>
          <w:lang w:val="et-EE" w:eastAsia="en-US"/>
        </w:rPr>
        <w:t xml:space="preserve"> õpirännete arvu korrutamisel lepingu lisas III toodud ühikuhinnaga. </w:t>
      </w:r>
      <w:r w:rsidR="00164BAD" w:rsidRPr="009479E0">
        <w:rPr>
          <w:rFonts w:eastAsia="DejaVu Sans"/>
          <w:snapToGrid/>
          <w:lang w:val="et-EE" w:eastAsia="en-US"/>
        </w:rPr>
        <w:t>Korraldustoetuse õ</w:t>
      </w:r>
      <w:r w:rsidRPr="009479E0">
        <w:rPr>
          <w:rFonts w:eastAsia="DejaVu Sans"/>
          <w:snapToGrid/>
          <w:lang w:val="et-EE" w:eastAsia="en-US"/>
        </w:rPr>
        <w:t>pirännete arvu hulka ei arvestata osalejaid saatvaid isikuid</w:t>
      </w:r>
      <w:r w:rsidR="00FF2E83" w:rsidRPr="009479E0">
        <w:rPr>
          <w:rFonts w:eastAsia="DejaVu Sans"/>
          <w:snapToGrid/>
          <w:lang w:val="et-EE" w:eastAsia="en-US"/>
        </w:rPr>
        <w:t>;</w:t>
      </w:r>
    </w:p>
    <w:p w14:paraId="65C7A23E" w14:textId="77777777" w:rsidR="00901C14" w:rsidRPr="009479E0" w:rsidRDefault="002D3D0E" w:rsidP="002D3D0E">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toetus on abikõlblik, kui osaleja on õpirände ellu viinud kokkulepitud mahus</w:t>
      </w:r>
      <w:r w:rsidR="00FF2E83" w:rsidRPr="009479E0">
        <w:rPr>
          <w:rFonts w:eastAsia="DejaVu Sans"/>
          <w:snapToGrid/>
          <w:lang w:val="et-EE" w:eastAsia="en-US"/>
        </w:rPr>
        <w:t>;</w:t>
      </w:r>
    </w:p>
    <w:p w14:paraId="36A807CE" w14:textId="77777777" w:rsidR="002D3D0E" w:rsidRPr="009479E0" w:rsidRDefault="002D3D0E" w:rsidP="002D3D0E">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tõendusdokumendid: </w:t>
      </w:r>
    </w:p>
    <w:p w14:paraId="67403729" w14:textId="77777777" w:rsidR="002D3D0E" w:rsidRPr="009479E0" w:rsidRDefault="002D3D0E" w:rsidP="00487188">
      <w:pPr>
        <w:suppressAutoHyphens/>
        <w:spacing w:after="0" w:line="240" w:lineRule="auto"/>
        <w:ind w:left="426" w:hanging="426"/>
        <w:jc w:val="both"/>
        <w:rPr>
          <w:rFonts w:eastAsia="DejaVu Sans"/>
          <w:snapToGrid/>
          <w:lang w:val="et-EE" w:eastAsia="en-US"/>
        </w:rPr>
      </w:pPr>
      <w:r w:rsidRPr="009479E0">
        <w:rPr>
          <w:rFonts w:eastAsia="DejaVu Sans"/>
          <w:snapToGrid/>
          <w:lang w:val="et-EE" w:eastAsia="en-US"/>
        </w:rPr>
        <w:t>•</w:t>
      </w:r>
      <w:r w:rsidRPr="009479E0">
        <w:rPr>
          <w:rFonts w:eastAsia="DejaVu Sans"/>
          <w:snapToGrid/>
          <w:lang w:val="et-EE" w:eastAsia="en-US"/>
        </w:rPr>
        <w:tab/>
        <w:t>vastuvõtva organisatsiooni poolt allkirjastatud välisriigis toimunud tegevusest osavõtmise tõend, mis sisaldab osaleja nime, toimunud tegevuse kirjeldust ning tegevuse alguse ja lõpu kuupäeva</w:t>
      </w:r>
      <w:r w:rsidR="00725E02" w:rsidRPr="009479E0">
        <w:rPr>
          <w:rFonts w:eastAsia="DejaVu Sans"/>
          <w:snapToGrid/>
          <w:lang w:val="et-EE" w:eastAsia="en-US"/>
        </w:rPr>
        <w:t>.</w:t>
      </w:r>
    </w:p>
    <w:p w14:paraId="25910B1E" w14:textId="77777777" w:rsidR="00901C14" w:rsidRPr="009479E0" w:rsidRDefault="00901C14" w:rsidP="002D3D0E">
      <w:pPr>
        <w:suppressAutoHyphens/>
        <w:spacing w:after="0" w:line="240" w:lineRule="auto"/>
        <w:jc w:val="both"/>
        <w:rPr>
          <w:rFonts w:eastAsia="DejaVu Sans"/>
          <w:snapToGrid/>
          <w:lang w:val="et-EE" w:eastAsia="en-US"/>
        </w:rPr>
      </w:pPr>
    </w:p>
    <w:p w14:paraId="486454F7" w14:textId="77777777" w:rsidR="00CD529F" w:rsidRPr="009479E0" w:rsidRDefault="00C23DED"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D. Kursusetasude toetus</w:t>
      </w:r>
    </w:p>
    <w:p w14:paraId="4C1C641E" w14:textId="77777777" w:rsidR="00CD529F" w:rsidRPr="009479E0" w:rsidRDefault="00CD529F" w:rsidP="00CD529F">
      <w:pPr>
        <w:suppressAutoHyphens/>
        <w:spacing w:after="0" w:line="240" w:lineRule="auto"/>
        <w:jc w:val="both"/>
        <w:rPr>
          <w:rFonts w:eastAsia="DejaVu Sans"/>
          <w:b/>
          <w:snapToGrid/>
          <w:lang w:val="et-EE" w:eastAsia="en-US"/>
        </w:rPr>
      </w:pPr>
    </w:p>
    <w:p w14:paraId="7839AB50"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 summa arvutatakse abikõlblikul kursusel osalemise päevade arvu korrutamisel lisas III toodud ühikuhinnaga</w:t>
      </w:r>
      <w:r w:rsidR="00725E02" w:rsidRPr="009479E0">
        <w:rPr>
          <w:rFonts w:eastAsia="DejaVu Sans"/>
          <w:snapToGrid/>
          <w:lang w:val="et-EE" w:eastAsia="en-US"/>
        </w:rPr>
        <w:t>;</w:t>
      </w:r>
    </w:p>
    <w:p w14:paraId="576E02CA"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tegelik osavõtt välisriigis toimunud kindla ülesehitusega kursusest</w:t>
      </w:r>
      <w:r w:rsidR="00C23DED" w:rsidRPr="009479E0">
        <w:rPr>
          <w:rFonts w:eastAsia="DejaVu Sans"/>
          <w:snapToGrid/>
          <w:lang w:val="et-EE" w:eastAsia="en-US"/>
        </w:rPr>
        <w:t>, mille puhul on nõutud osalustasu</w:t>
      </w:r>
      <w:r w:rsidR="00725E02" w:rsidRPr="009479E0">
        <w:rPr>
          <w:rFonts w:eastAsia="DejaVu Sans"/>
          <w:snapToGrid/>
          <w:lang w:val="et-EE" w:eastAsia="en-US"/>
        </w:rPr>
        <w:t>;</w:t>
      </w:r>
    </w:p>
    <w:p w14:paraId="326DDA6C"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tõendusdokumendid: </w:t>
      </w:r>
    </w:p>
    <w:p w14:paraId="3B612F4F" w14:textId="77777777" w:rsidR="00CD529F" w:rsidRPr="009479E0" w:rsidRDefault="00CD529F" w:rsidP="00CD529F">
      <w:pPr>
        <w:numPr>
          <w:ilvl w:val="0"/>
          <w:numId w:val="18"/>
        </w:numPr>
        <w:suppressAutoHyphens/>
        <w:spacing w:after="0" w:line="240" w:lineRule="auto"/>
        <w:jc w:val="both"/>
        <w:rPr>
          <w:rFonts w:eastAsia="DejaVu Sans"/>
          <w:snapToGrid/>
          <w:lang w:val="et-EE" w:eastAsia="en-US"/>
        </w:rPr>
      </w:pPr>
      <w:r w:rsidRPr="009479E0">
        <w:rPr>
          <w:rFonts w:eastAsia="DejaVu Sans"/>
          <w:snapToGrid/>
          <w:lang w:val="et-EE" w:eastAsia="en-US"/>
        </w:rPr>
        <w:t>kursusele registreerumise ja kursusetasu maksmise tõend (arved või muud ku</w:t>
      </w:r>
      <w:r w:rsidR="00C23DED" w:rsidRPr="009479E0">
        <w:rPr>
          <w:rFonts w:eastAsia="DejaVu Sans"/>
          <w:snapToGrid/>
          <w:lang w:val="et-EE" w:eastAsia="en-US"/>
        </w:rPr>
        <w:t xml:space="preserve">ludokumendid), mis näitavad </w:t>
      </w:r>
      <w:r w:rsidRPr="009479E0">
        <w:rPr>
          <w:rFonts w:eastAsia="DejaVu Sans"/>
          <w:snapToGrid/>
          <w:lang w:val="et-EE" w:eastAsia="en-US"/>
        </w:rPr>
        <w:t>osaleja nime, kursuse nime ning osaleja kursusest osavõtu alguse ja lõpu kuupäevad</w:t>
      </w:r>
      <w:r w:rsidR="00725E02" w:rsidRPr="009479E0">
        <w:rPr>
          <w:rFonts w:eastAsia="DejaVu Sans"/>
          <w:snapToGrid/>
          <w:lang w:val="et-EE" w:eastAsia="en-US"/>
        </w:rPr>
        <w:t>.</w:t>
      </w:r>
    </w:p>
    <w:p w14:paraId="1A60CDE2" w14:textId="77777777" w:rsidR="00CD529F" w:rsidRPr="009479E0" w:rsidRDefault="00CD529F" w:rsidP="00CD529F">
      <w:pPr>
        <w:suppressAutoHyphens/>
        <w:spacing w:after="0" w:line="240" w:lineRule="auto"/>
        <w:jc w:val="both"/>
        <w:rPr>
          <w:rFonts w:eastAsia="DejaVu Sans"/>
          <w:b/>
          <w:snapToGrid/>
          <w:lang w:val="et-EE" w:eastAsia="en-US"/>
        </w:rPr>
      </w:pPr>
    </w:p>
    <w:p w14:paraId="0EC704F6"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highlight w:val="cyan"/>
          <w:lang w:val="et-EE" w:eastAsia="en-US"/>
        </w:rPr>
        <w:t>II.16.2.2 Põhimeede 1, kutsehariduse valdkond</w:t>
      </w:r>
    </w:p>
    <w:p w14:paraId="04160B24" w14:textId="77777777" w:rsidR="00CD529F" w:rsidRPr="009479E0" w:rsidRDefault="00CD529F" w:rsidP="00CD529F">
      <w:pPr>
        <w:suppressAutoHyphens/>
        <w:spacing w:after="0" w:line="240" w:lineRule="auto"/>
        <w:jc w:val="both"/>
        <w:rPr>
          <w:rFonts w:eastAsia="DejaVu Sans"/>
          <w:b/>
          <w:snapToGrid/>
          <w:lang w:val="et-EE" w:eastAsia="en-US"/>
        </w:rPr>
      </w:pPr>
    </w:p>
    <w:p w14:paraId="5CB61947" w14:textId="77777777" w:rsidR="00CD529F" w:rsidRPr="009479E0" w:rsidRDefault="00C23DED"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A. Reisitoetus</w:t>
      </w:r>
    </w:p>
    <w:p w14:paraId="50F49148" w14:textId="77777777" w:rsidR="00CD529F" w:rsidRPr="009479E0" w:rsidRDefault="00CD529F" w:rsidP="00CD529F">
      <w:pPr>
        <w:suppressAutoHyphens/>
        <w:spacing w:after="0" w:line="240" w:lineRule="auto"/>
        <w:jc w:val="both"/>
        <w:rPr>
          <w:rFonts w:eastAsia="DejaVu Sans"/>
          <w:b/>
          <w:snapToGrid/>
          <w:lang w:val="et-EE" w:eastAsia="en-US"/>
        </w:rPr>
      </w:pPr>
    </w:p>
    <w:p w14:paraId="517664DA"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a) toetuse arvutamine: toetuse summa arvutatakse vahemaad läbiva õpirändes osalejate </w:t>
      </w:r>
      <w:r w:rsidR="00DF4690" w:rsidRPr="009479E0">
        <w:rPr>
          <w:rFonts w:eastAsia="DejaVu Sans"/>
          <w:snapToGrid/>
          <w:lang w:val="et-EE" w:eastAsia="en-US"/>
        </w:rPr>
        <w:t xml:space="preserve">ja neid saatvate isikute </w:t>
      </w:r>
      <w:r w:rsidRPr="009479E0">
        <w:rPr>
          <w:rFonts w:eastAsia="DejaVu Sans"/>
          <w:snapToGrid/>
          <w:lang w:val="et-EE" w:eastAsia="en-US"/>
        </w:rPr>
        <w:t>arvu korrutamisel läbitava vahemaa kohta lisas III välja toodud toetuse ühikuhinnaga. Reisitoetuse ühikuhind on reisi lähtekoha ja sihtkoha vahelise vahemaa kohta kehtiv ühikuhind. Reisitoetuse ühikuhind katab edasi-tagasi sõidu kulu</w:t>
      </w:r>
      <w:r w:rsidR="00F36F31" w:rsidRPr="009479E0">
        <w:rPr>
          <w:rFonts w:eastAsia="DejaVu Sans"/>
          <w:snapToGrid/>
          <w:lang w:val="et-EE" w:eastAsia="en-US"/>
        </w:rPr>
        <w:t>;</w:t>
      </w:r>
    </w:p>
    <w:p w14:paraId="4607D60A"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toetus on abikõlblik juhul kui osaleja on õpirändega seoses tegelikult reisinud</w:t>
      </w:r>
      <w:r w:rsidR="00346D8C" w:rsidRPr="009479E0">
        <w:rPr>
          <w:rFonts w:eastAsia="DejaVu Sans"/>
          <w:snapToGrid/>
          <w:lang w:val="et-EE" w:eastAsia="en-US"/>
        </w:rPr>
        <w:t>;</w:t>
      </w:r>
    </w:p>
    <w:p w14:paraId="35AB051E"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c) tõendusdokumendid:</w:t>
      </w:r>
    </w:p>
    <w:p w14:paraId="7CF00E4F" w14:textId="77777777" w:rsidR="00CD529F" w:rsidRPr="009479E0" w:rsidRDefault="00CD529F" w:rsidP="00CD529F">
      <w:pPr>
        <w:numPr>
          <w:ilvl w:val="0"/>
          <w:numId w:val="18"/>
        </w:num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saatva organisatsiooni ja vastuvõtva organisatsiooni asukoha vahel toimunud reisi kulude tõendamiseks: </w:t>
      </w:r>
      <w:r w:rsidRPr="009479E0">
        <w:rPr>
          <w:rFonts w:eastAsia="DejaVu Sans"/>
          <w:snapToGrid/>
          <w:lang w:val="et-EE" w:eastAsia="en-US"/>
        </w:rPr>
        <w:tab/>
        <w:t xml:space="preserve">vastuvõtva </w:t>
      </w:r>
      <w:r w:rsidR="00E01972" w:rsidRPr="009479E0">
        <w:rPr>
          <w:rFonts w:eastAsia="DejaVu Sans"/>
          <w:snapToGrid/>
          <w:lang w:val="et-EE" w:eastAsia="en-US"/>
        </w:rPr>
        <w:t>organisatsiooni</w:t>
      </w:r>
      <w:r w:rsidRPr="009479E0">
        <w:rPr>
          <w:rFonts w:eastAsia="DejaVu Sans"/>
          <w:snapToGrid/>
          <w:lang w:val="et-EE" w:eastAsia="en-US"/>
        </w:rPr>
        <w:t xml:space="preserve"> poolt allkirjastatud välisriigis toimunud tegevusest osavõtmise tõend, mis sisaldab osaleja nime, toimunud tegevuse kirjeldust ning tegevuse alguse ja lõpu kuupäeva</w:t>
      </w:r>
      <w:r w:rsidR="00346D8C" w:rsidRPr="009479E0">
        <w:rPr>
          <w:rFonts w:eastAsia="DejaVu Sans"/>
          <w:snapToGrid/>
          <w:lang w:val="et-EE" w:eastAsia="en-US"/>
        </w:rPr>
        <w:t>;</w:t>
      </w:r>
    </w:p>
    <w:p w14:paraId="2061F8AB" w14:textId="500B10C1" w:rsidR="00CD529F" w:rsidRPr="009479E0" w:rsidRDefault="00CD529F" w:rsidP="00CD529F">
      <w:pPr>
        <w:numPr>
          <w:ilvl w:val="0"/>
          <w:numId w:val="18"/>
        </w:numPr>
        <w:suppressAutoHyphens/>
        <w:spacing w:after="0" w:line="240" w:lineRule="auto"/>
        <w:jc w:val="both"/>
        <w:rPr>
          <w:rFonts w:eastAsia="DejaVu Sans"/>
          <w:snapToGrid/>
          <w:lang w:val="et-EE" w:eastAsia="en-US"/>
        </w:rPr>
      </w:pPr>
      <w:r w:rsidRPr="009479E0">
        <w:rPr>
          <w:rFonts w:eastAsia="DejaVu Sans"/>
          <w:snapToGrid/>
          <w:lang w:val="et-EE" w:eastAsia="en-US"/>
        </w:rPr>
        <w:t>juhul</w:t>
      </w:r>
      <w:r w:rsidR="00346D8C" w:rsidRPr="009479E0">
        <w:rPr>
          <w:rFonts w:eastAsia="DejaVu Sans"/>
          <w:snapToGrid/>
          <w:lang w:val="et-EE" w:eastAsia="en-US"/>
        </w:rPr>
        <w:t>,</w:t>
      </w:r>
      <w:r w:rsidRPr="009479E0">
        <w:rPr>
          <w:rFonts w:eastAsia="DejaVu Sans"/>
          <w:snapToGrid/>
          <w:lang w:val="et-EE" w:eastAsia="en-US"/>
        </w:rPr>
        <w:t xml:space="preserve"> kui reis on toimunud  </w:t>
      </w:r>
      <w:r w:rsidR="00DF4690" w:rsidRPr="009479E0">
        <w:rPr>
          <w:rFonts w:eastAsia="DejaVu Sans"/>
          <w:snapToGrid/>
          <w:lang w:val="et-EE" w:eastAsia="en-US"/>
        </w:rPr>
        <w:t xml:space="preserve">osaleja </w:t>
      </w:r>
      <w:r w:rsidR="004B765B" w:rsidRPr="009479E0">
        <w:rPr>
          <w:rFonts w:eastAsia="DejaVu Sans"/>
          <w:snapToGrid/>
          <w:lang w:val="et-EE" w:eastAsia="en-US"/>
        </w:rPr>
        <w:t>alalise elukohaga</w:t>
      </w:r>
      <w:r w:rsidRPr="009479E0">
        <w:rPr>
          <w:rFonts w:eastAsia="DejaVu Sans"/>
          <w:snapToGrid/>
          <w:lang w:val="et-EE" w:eastAsia="en-US"/>
        </w:rPr>
        <w:t xml:space="preserve"> võrreldes muust lähtekohast või reisi sihtkohaks on muu sihtkoht kui vastuvõtva organisatsiooni asukoht,</w:t>
      </w:r>
      <w:r w:rsidR="00DF4690" w:rsidRPr="009479E0">
        <w:rPr>
          <w:rFonts w:eastAsia="DejaVu Sans"/>
          <w:snapToGrid/>
          <w:lang w:val="et-EE" w:eastAsia="en-US"/>
        </w:rPr>
        <w:t xml:space="preserve"> mille tõttu vahemaa muutub,</w:t>
      </w:r>
      <w:r w:rsidRPr="009479E0">
        <w:rPr>
          <w:rFonts w:eastAsia="DejaVu Sans"/>
          <w:snapToGrid/>
          <w:lang w:val="et-EE" w:eastAsia="en-US"/>
        </w:rPr>
        <w:t xml:space="preserve"> tuleb reisikulude tõendamiseks esitada piletid või arved, mis täpsustavad reisi lähtekoha ja sihtkoha</w:t>
      </w:r>
      <w:r w:rsidR="00346D8C" w:rsidRPr="009479E0">
        <w:rPr>
          <w:rFonts w:eastAsia="DejaVu Sans"/>
          <w:snapToGrid/>
          <w:lang w:val="et-EE" w:eastAsia="en-US"/>
        </w:rPr>
        <w:t>.</w:t>
      </w:r>
    </w:p>
    <w:p w14:paraId="698D7749" w14:textId="77777777" w:rsidR="00CD529F" w:rsidRPr="009479E0" w:rsidRDefault="00CD529F" w:rsidP="00CD529F">
      <w:pPr>
        <w:suppressAutoHyphens/>
        <w:spacing w:after="0" w:line="240" w:lineRule="auto"/>
        <w:jc w:val="both"/>
        <w:rPr>
          <w:rFonts w:eastAsia="DejaVu Sans"/>
          <w:b/>
          <w:snapToGrid/>
          <w:lang w:val="et-EE" w:eastAsia="en-US"/>
        </w:rPr>
      </w:pPr>
    </w:p>
    <w:p w14:paraId="73260A14" w14:textId="77777777" w:rsidR="00CD529F" w:rsidRPr="009479E0" w:rsidRDefault="00C23DED"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B. Elamiskulude toetus</w:t>
      </w:r>
    </w:p>
    <w:p w14:paraId="155D83F3" w14:textId="77777777" w:rsidR="00CD529F" w:rsidRPr="009479E0" w:rsidRDefault="00CD529F" w:rsidP="00CD529F">
      <w:pPr>
        <w:suppressAutoHyphens/>
        <w:spacing w:after="0" w:line="240" w:lineRule="auto"/>
        <w:jc w:val="both"/>
        <w:rPr>
          <w:rFonts w:eastAsia="DejaVu Sans"/>
          <w:b/>
          <w:snapToGrid/>
          <w:lang w:val="et-EE" w:eastAsia="en-US"/>
        </w:rPr>
      </w:pPr>
    </w:p>
    <w:p w14:paraId="3F9BBD4C" w14:textId="538E9966" w:rsidR="009C5F2A"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 summa arvutatakse osalejate</w:t>
      </w:r>
      <w:r w:rsidR="00DF4690" w:rsidRPr="009479E0">
        <w:rPr>
          <w:rFonts w:eastAsia="DejaVu Sans"/>
          <w:snapToGrid/>
          <w:lang w:val="et-EE" w:eastAsia="en-US"/>
        </w:rPr>
        <w:t xml:space="preserve"> ja neid saatvate isikute</w:t>
      </w:r>
      <w:r w:rsidRPr="009479E0">
        <w:rPr>
          <w:rFonts w:eastAsia="DejaVu Sans"/>
          <w:snapToGrid/>
          <w:lang w:val="et-EE" w:eastAsia="en-US"/>
        </w:rPr>
        <w:t xml:space="preserve"> õpirändes osalemise päevade arvu korrutamisel vastuvõtvale riigile lisas III määratud elamiskulude päevamäärade ühikuhinnaga</w:t>
      </w:r>
      <w:r w:rsidR="003C7198" w:rsidRPr="009479E0">
        <w:rPr>
          <w:rFonts w:eastAsia="DejaVu Sans"/>
          <w:snapToGrid/>
          <w:lang w:val="et-EE" w:eastAsia="en-US"/>
        </w:rPr>
        <w:t xml:space="preserve">. </w:t>
      </w:r>
      <w:r w:rsidR="00467DB6" w:rsidRPr="009479E0">
        <w:rPr>
          <w:rFonts w:eastAsia="DejaVu Sans"/>
          <w:snapToGrid/>
          <w:lang w:val="et-EE" w:eastAsia="en-US"/>
        </w:rPr>
        <w:t>Pikaajaliste õpirännete korral osaliste kalendrikuude puhul korrutatakse osalise kestusega kuu jooksul õpirändes osaletud päevade arv 1/30–ga ühe kuu ühikuhinnast</w:t>
      </w:r>
      <w:r w:rsidR="009C6145" w:rsidRPr="009479E0">
        <w:rPr>
          <w:rFonts w:eastAsia="DejaVu Sans"/>
          <w:snapToGrid/>
          <w:lang w:val="et-EE" w:eastAsia="en-US"/>
        </w:rPr>
        <w:t>;</w:t>
      </w:r>
    </w:p>
    <w:p w14:paraId="54B9D30B"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toetus on abikõlblik</w:t>
      </w:r>
      <w:r w:rsidR="00BD02F6" w:rsidRPr="009479E0">
        <w:rPr>
          <w:rFonts w:eastAsia="DejaVu Sans"/>
          <w:snapToGrid/>
          <w:lang w:val="et-EE" w:eastAsia="en-US"/>
        </w:rPr>
        <w:t>,</w:t>
      </w:r>
      <w:r w:rsidRPr="009479E0">
        <w:rPr>
          <w:rFonts w:eastAsia="DejaVu Sans"/>
          <w:snapToGrid/>
          <w:lang w:val="et-EE" w:eastAsia="en-US"/>
        </w:rPr>
        <w:t xml:space="preserve"> kui osaleja on õpirände kokku lepitud mahus ellu viinud</w:t>
      </w:r>
      <w:r w:rsidR="009C6145" w:rsidRPr="009479E0">
        <w:rPr>
          <w:rFonts w:eastAsia="DejaVu Sans"/>
          <w:snapToGrid/>
          <w:lang w:val="et-EE" w:eastAsia="en-US"/>
        </w:rPr>
        <w:t>;</w:t>
      </w:r>
    </w:p>
    <w:p w14:paraId="77E21CF1"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tõendusdokumendid: </w:t>
      </w:r>
    </w:p>
    <w:p w14:paraId="387D427C" w14:textId="77777777" w:rsidR="00CD529F" w:rsidRPr="009479E0" w:rsidRDefault="00CD529F" w:rsidP="00CD529F">
      <w:pPr>
        <w:numPr>
          <w:ilvl w:val="0"/>
          <w:numId w:val="19"/>
        </w:num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vastuvõtva </w:t>
      </w:r>
      <w:r w:rsidR="00E01972" w:rsidRPr="009479E0">
        <w:rPr>
          <w:rFonts w:eastAsia="DejaVu Sans"/>
          <w:snapToGrid/>
          <w:lang w:val="et-EE" w:eastAsia="en-US"/>
        </w:rPr>
        <w:t>organisatsiooni</w:t>
      </w:r>
      <w:r w:rsidRPr="009479E0">
        <w:rPr>
          <w:rFonts w:eastAsia="DejaVu Sans"/>
          <w:snapToGrid/>
          <w:lang w:val="et-EE" w:eastAsia="en-US"/>
        </w:rPr>
        <w:t xml:space="preserve"> poolt allkirjastatud välisriigis toimunud tegevusest osavõtmise tõend, mis sisaldab osaleja nime, toimunud tegevuse kirjeldust ning tegevuse alguse ja lõpu kuupäeva</w:t>
      </w:r>
      <w:r w:rsidR="00A35333" w:rsidRPr="009479E0">
        <w:rPr>
          <w:rFonts w:eastAsia="DejaVu Sans"/>
          <w:snapToGrid/>
          <w:lang w:val="et-EE" w:eastAsia="en-US"/>
        </w:rPr>
        <w:t>.</w:t>
      </w:r>
    </w:p>
    <w:p w14:paraId="386C6F7B" w14:textId="77777777" w:rsidR="003360B6" w:rsidRPr="009479E0" w:rsidRDefault="003360B6" w:rsidP="00F567EE">
      <w:pPr>
        <w:suppressAutoHyphens/>
        <w:spacing w:after="0" w:line="240" w:lineRule="auto"/>
        <w:ind w:left="720"/>
        <w:jc w:val="both"/>
        <w:rPr>
          <w:rFonts w:eastAsia="DejaVu Sans"/>
          <w:snapToGrid/>
          <w:lang w:val="et-EE" w:eastAsia="en-US"/>
        </w:rPr>
      </w:pPr>
    </w:p>
    <w:p w14:paraId="32FD92C2" w14:textId="77777777" w:rsidR="00CD529F" w:rsidRPr="009479E0" w:rsidRDefault="009C5F2A"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C. Korraldustoetus</w:t>
      </w:r>
    </w:p>
    <w:p w14:paraId="44F3E47C" w14:textId="77777777" w:rsidR="009C5F2A" w:rsidRPr="009479E0" w:rsidRDefault="009C5F2A" w:rsidP="006D30CD">
      <w:pPr>
        <w:suppressAutoHyphens/>
        <w:spacing w:after="0" w:line="240" w:lineRule="auto"/>
        <w:jc w:val="both"/>
        <w:rPr>
          <w:rFonts w:eastAsia="DejaVu Sans"/>
          <w:b/>
          <w:snapToGrid/>
          <w:lang w:val="et-EE" w:eastAsia="en-US"/>
        </w:rPr>
      </w:pPr>
    </w:p>
    <w:p w14:paraId="5B9131E0" w14:textId="77777777" w:rsidR="009C5F2A" w:rsidRPr="009479E0" w:rsidRDefault="009C5F2A" w:rsidP="00E90D24">
      <w:pPr>
        <w:pStyle w:val="ListParagraph"/>
        <w:numPr>
          <w:ilvl w:val="0"/>
          <w:numId w:val="44"/>
        </w:numPr>
        <w:suppressAutoHyphens/>
        <w:spacing w:after="0" w:line="240" w:lineRule="auto"/>
        <w:ind w:left="0" w:firstLine="66"/>
        <w:jc w:val="both"/>
        <w:rPr>
          <w:rFonts w:eastAsia="DejaVu Sans"/>
          <w:snapToGrid/>
          <w:lang w:val="et-EE" w:eastAsia="en-US"/>
        </w:rPr>
      </w:pPr>
      <w:r w:rsidRPr="009479E0">
        <w:rPr>
          <w:rFonts w:eastAsia="DejaVu Sans"/>
          <w:snapToGrid/>
          <w:lang w:val="et-EE" w:eastAsia="en-US"/>
        </w:rPr>
        <w:t>toetuse arvutamine: toetuse summa arvutatakse toimuvate õpirännete arvu korrutamisel lepingu lisas III toodud ühikuhindadega. Õpirännete arvu hulka ei arvestata osalejaid saatvaid isikuid</w:t>
      </w:r>
      <w:r w:rsidR="003459B9" w:rsidRPr="009479E0">
        <w:rPr>
          <w:rFonts w:eastAsia="DejaVu Sans"/>
          <w:snapToGrid/>
          <w:lang w:val="et-EE" w:eastAsia="en-US"/>
        </w:rPr>
        <w:t>;</w:t>
      </w:r>
    </w:p>
    <w:p w14:paraId="6C334D7E" w14:textId="77777777" w:rsidR="009C5F2A" w:rsidRPr="009479E0" w:rsidRDefault="009C5F2A" w:rsidP="00E90D24">
      <w:pPr>
        <w:pStyle w:val="ListParagraph"/>
        <w:numPr>
          <w:ilvl w:val="0"/>
          <w:numId w:val="44"/>
        </w:numPr>
        <w:suppressAutoHyphens/>
        <w:spacing w:after="0" w:line="240" w:lineRule="auto"/>
        <w:ind w:left="0" w:firstLine="66"/>
        <w:jc w:val="both"/>
        <w:rPr>
          <w:rFonts w:eastAsia="DejaVu Sans"/>
          <w:snapToGrid/>
          <w:lang w:val="et-EE" w:eastAsia="en-US"/>
        </w:rPr>
      </w:pPr>
      <w:r w:rsidRPr="009479E0">
        <w:rPr>
          <w:rFonts w:eastAsia="DejaVu Sans"/>
          <w:snapToGrid/>
          <w:lang w:val="et-EE" w:eastAsia="en-US"/>
        </w:rPr>
        <w:t>toetuse abikõlblikkuse tingimus: toetus on abikõlblik</w:t>
      </w:r>
      <w:r w:rsidR="00C308D6" w:rsidRPr="009479E0">
        <w:rPr>
          <w:rFonts w:eastAsia="DejaVu Sans"/>
          <w:snapToGrid/>
          <w:lang w:val="et-EE" w:eastAsia="en-US"/>
        </w:rPr>
        <w:t>,</w:t>
      </w:r>
      <w:r w:rsidRPr="009479E0">
        <w:rPr>
          <w:rFonts w:eastAsia="DejaVu Sans"/>
          <w:snapToGrid/>
          <w:lang w:val="et-EE" w:eastAsia="en-US"/>
        </w:rPr>
        <w:t xml:space="preserve"> kui osaleja on õpirände kokku lepitud mahus ellu viinud</w:t>
      </w:r>
      <w:r w:rsidR="00984588" w:rsidRPr="009479E0">
        <w:rPr>
          <w:rFonts w:eastAsia="DejaVu Sans"/>
          <w:snapToGrid/>
          <w:lang w:val="et-EE" w:eastAsia="en-US"/>
        </w:rPr>
        <w:t>;</w:t>
      </w:r>
    </w:p>
    <w:p w14:paraId="0730C2ED" w14:textId="77777777" w:rsidR="009C5F2A" w:rsidRPr="009479E0" w:rsidRDefault="009C5F2A" w:rsidP="00E90D24">
      <w:pPr>
        <w:pStyle w:val="ListParagraph"/>
        <w:numPr>
          <w:ilvl w:val="0"/>
          <w:numId w:val="44"/>
        </w:numPr>
        <w:suppressAutoHyphens/>
        <w:spacing w:after="0" w:line="240" w:lineRule="auto"/>
        <w:ind w:left="0" w:firstLine="0"/>
        <w:jc w:val="both"/>
        <w:rPr>
          <w:rFonts w:eastAsia="DejaVu Sans"/>
          <w:snapToGrid/>
          <w:lang w:val="et-EE" w:eastAsia="en-US"/>
        </w:rPr>
      </w:pPr>
      <w:r w:rsidRPr="009479E0">
        <w:rPr>
          <w:rFonts w:eastAsia="DejaVu Sans"/>
          <w:snapToGrid/>
          <w:lang w:val="et-EE" w:eastAsia="en-US"/>
        </w:rPr>
        <w:t>tõendusdokumendid:</w:t>
      </w:r>
    </w:p>
    <w:p w14:paraId="74B2C427" w14:textId="77777777" w:rsidR="009C5F2A" w:rsidRPr="009479E0" w:rsidRDefault="009C5F2A" w:rsidP="00487188">
      <w:pPr>
        <w:pStyle w:val="ListParagraph"/>
        <w:numPr>
          <w:ilvl w:val="0"/>
          <w:numId w:val="19"/>
        </w:numPr>
        <w:suppressAutoHyphens/>
        <w:spacing w:after="0" w:line="240" w:lineRule="auto"/>
        <w:ind w:left="709" w:hanging="567"/>
        <w:jc w:val="both"/>
        <w:rPr>
          <w:rFonts w:eastAsia="DejaVu Sans"/>
          <w:snapToGrid/>
          <w:lang w:val="et-EE" w:eastAsia="en-US"/>
        </w:rPr>
      </w:pPr>
      <w:r w:rsidRPr="009479E0">
        <w:rPr>
          <w:rFonts w:eastAsia="DejaVu Sans"/>
          <w:snapToGrid/>
          <w:lang w:val="et-EE" w:eastAsia="en-US"/>
        </w:rPr>
        <w:t>vastuvõtva organisatsiooni poolt allkirjastatud välisriigis toimunud tegevusest osavõtmise tõend, mis sisaldab osaleja nime, toimunud tegevuse kirjeldust ning tegevuse alguse ja lõpu kuupäeva</w:t>
      </w:r>
      <w:r w:rsidR="00984588" w:rsidRPr="009479E0">
        <w:rPr>
          <w:rFonts w:eastAsia="DejaVu Sans"/>
          <w:snapToGrid/>
          <w:lang w:val="et-EE" w:eastAsia="en-US"/>
        </w:rPr>
        <w:t>.</w:t>
      </w:r>
    </w:p>
    <w:p w14:paraId="091C0601" w14:textId="77777777" w:rsidR="009C5F2A" w:rsidRPr="009479E0" w:rsidRDefault="009C5F2A" w:rsidP="009C5F2A">
      <w:pPr>
        <w:suppressAutoHyphens/>
        <w:spacing w:after="0" w:line="240" w:lineRule="auto"/>
        <w:jc w:val="both"/>
        <w:rPr>
          <w:rFonts w:eastAsia="DejaVu Sans"/>
          <w:snapToGrid/>
          <w:lang w:val="et-EE" w:eastAsia="en-US"/>
        </w:rPr>
      </w:pPr>
    </w:p>
    <w:p w14:paraId="131F1554"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 xml:space="preserve">D. </w:t>
      </w:r>
      <w:r w:rsidR="00C23DED" w:rsidRPr="009479E0">
        <w:rPr>
          <w:rFonts w:eastAsia="DejaVu Sans"/>
          <w:b/>
          <w:snapToGrid/>
          <w:lang w:val="et-EE" w:eastAsia="en-US"/>
        </w:rPr>
        <w:t>Keelelise ettevalmistuse toetus</w:t>
      </w:r>
      <w:r w:rsidR="009C5F2A" w:rsidRPr="009479E0">
        <w:rPr>
          <w:rFonts w:eastAsia="DejaVu Sans"/>
          <w:b/>
          <w:snapToGrid/>
          <w:lang w:val="et-EE" w:eastAsia="en-US"/>
        </w:rPr>
        <w:t xml:space="preserve"> </w:t>
      </w:r>
      <w:r w:rsidR="00527453" w:rsidRPr="009479E0">
        <w:rPr>
          <w:rFonts w:eastAsia="DejaVu Sans"/>
          <w:b/>
          <w:i/>
          <w:snapToGrid/>
          <w:lang w:val="et-EE" w:eastAsia="en-US"/>
        </w:rPr>
        <w:t>(</w:t>
      </w:r>
      <w:r w:rsidR="009C5F2A" w:rsidRPr="009479E0">
        <w:rPr>
          <w:rFonts w:eastAsia="DejaVu Sans"/>
          <w:b/>
          <w:i/>
          <w:snapToGrid/>
          <w:lang w:val="et-EE" w:eastAsia="en-US"/>
        </w:rPr>
        <w:t>ainult keeltele, millel puudub veebipõhine keeletugi OLS)</w:t>
      </w:r>
    </w:p>
    <w:p w14:paraId="2A81FD80" w14:textId="77777777" w:rsidR="00CD529F" w:rsidRPr="009479E0" w:rsidRDefault="00CD529F" w:rsidP="00CD529F">
      <w:pPr>
        <w:suppressAutoHyphens/>
        <w:spacing w:after="0" w:line="240" w:lineRule="auto"/>
        <w:jc w:val="both"/>
        <w:rPr>
          <w:rFonts w:eastAsia="DejaVu Sans"/>
          <w:snapToGrid/>
          <w:lang w:val="et-EE" w:eastAsia="en-US"/>
        </w:rPr>
      </w:pPr>
    </w:p>
    <w:p w14:paraId="57E6E400"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 summa arvutatakse keelelise ettevalmistuse toetust saavate õpirändes osalejate arvu korrutamisel lisas III toodud ühikuhinnaga</w:t>
      </w:r>
      <w:r w:rsidR="00E90D24" w:rsidRPr="009479E0">
        <w:rPr>
          <w:rFonts w:eastAsia="DejaVu Sans"/>
          <w:snapToGrid/>
          <w:lang w:val="et-EE" w:eastAsia="en-US"/>
        </w:rPr>
        <w:t>;</w:t>
      </w:r>
    </w:p>
    <w:p w14:paraId="4FC5BF4C"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abikõlblik on osaleja tegelik osavõtt välisriigis räägitava töökeele ettevalmistuse kursustest</w:t>
      </w:r>
      <w:r w:rsidR="00305F3F" w:rsidRPr="009479E0">
        <w:rPr>
          <w:rFonts w:eastAsia="DejaVu Sans"/>
          <w:snapToGrid/>
          <w:lang w:val="et-EE" w:eastAsia="en-US"/>
        </w:rPr>
        <w:t>;</w:t>
      </w:r>
    </w:p>
    <w:p w14:paraId="7048A4A4"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tõendusdokumendid: </w:t>
      </w:r>
    </w:p>
    <w:p w14:paraId="2DE12635" w14:textId="77777777" w:rsidR="00CD529F" w:rsidRPr="009479E0" w:rsidRDefault="00CD529F" w:rsidP="00CD529F">
      <w:pPr>
        <w:numPr>
          <w:ilvl w:val="0"/>
          <w:numId w:val="19"/>
        </w:numPr>
        <w:suppressAutoHyphens/>
        <w:spacing w:after="0" w:line="240" w:lineRule="auto"/>
        <w:jc w:val="both"/>
        <w:rPr>
          <w:rFonts w:eastAsia="DejaVu Sans"/>
          <w:snapToGrid/>
          <w:lang w:val="et-EE" w:eastAsia="en-US"/>
        </w:rPr>
      </w:pPr>
      <w:r w:rsidRPr="009479E0">
        <w:rPr>
          <w:rFonts w:eastAsia="DejaVu Sans"/>
          <w:snapToGrid/>
          <w:lang w:val="et-EE" w:eastAsia="en-US"/>
        </w:rPr>
        <w:t>kursuse korraldaja poolt väljastatud tõend, kus on ära toodud osaleja nimi, õpetatud keel, keeleõppe korraldamise kirjeldus ja kestus, või</w:t>
      </w:r>
    </w:p>
    <w:p w14:paraId="31839832" w14:textId="77777777" w:rsidR="00CD529F" w:rsidRPr="009479E0" w:rsidRDefault="00CD529F" w:rsidP="00CD529F">
      <w:pPr>
        <w:numPr>
          <w:ilvl w:val="0"/>
          <w:numId w:val="19"/>
        </w:numPr>
        <w:suppressAutoHyphens/>
        <w:spacing w:after="0" w:line="240" w:lineRule="auto"/>
        <w:jc w:val="both"/>
        <w:rPr>
          <w:rFonts w:eastAsia="DejaVu Sans"/>
          <w:snapToGrid/>
          <w:lang w:val="et-EE" w:eastAsia="en-US"/>
        </w:rPr>
      </w:pPr>
      <w:r w:rsidRPr="009479E0">
        <w:rPr>
          <w:rFonts w:eastAsia="DejaVu Sans"/>
          <w:snapToGrid/>
          <w:lang w:val="et-EE" w:eastAsia="en-US"/>
        </w:rPr>
        <w:t>õppematerjalide soetamise kuludokumendid, kus on ära toodud õpitud keel, kuludokumendi väljastaja nimi ja asukoha aadress, hind ja valuuta ning kuludokumendi kuupäev, või</w:t>
      </w:r>
    </w:p>
    <w:p w14:paraId="207280F2" w14:textId="77777777" w:rsidR="00CD529F" w:rsidRPr="009479E0" w:rsidRDefault="00CD529F" w:rsidP="00CD529F">
      <w:pPr>
        <w:numPr>
          <w:ilvl w:val="0"/>
          <w:numId w:val="19"/>
        </w:numPr>
        <w:suppressAutoHyphens/>
        <w:spacing w:after="0" w:line="240" w:lineRule="auto"/>
        <w:jc w:val="both"/>
        <w:rPr>
          <w:rFonts w:eastAsia="DejaVu Sans"/>
          <w:snapToGrid/>
          <w:lang w:val="et-EE" w:eastAsia="en-US"/>
        </w:rPr>
      </w:pPr>
      <w:r w:rsidRPr="009479E0">
        <w:rPr>
          <w:rFonts w:eastAsia="DejaVu Sans"/>
          <w:snapToGrid/>
          <w:lang w:val="et-EE" w:eastAsia="en-US"/>
        </w:rPr>
        <w:t>juhul</w:t>
      </w:r>
      <w:r w:rsidR="00707953" w:rsidRPr="009479E0">
        <w:rPr>
          <w:rFonts w:eastAsia="DejaVu Sans"/>
          <w:snapToGrid/>
          <w:lang w:val="et-EE" w:eastAsia="en-US"/>
        </w:rPr>
        <w:t>,</w:t>
      </w:r>
      <w:r w:rsidRPr="009479E0">
        <w:rPr>
          <w:rFonts w:eastAsia="DejaVu Sans"/>
          <w:snapToGrid/>
          <w:lang w:val="et-EE" w:eastAsia="en-US"/>
        </w:rPr>
        <w:t xml:space="preserve"> kui keeleõpet korraldab toetusesaaja, on tõendusdokumendiks osaleja </w:t>
      </w:r>
      <w:r w:rsidR="00707953" w:rsidRPr="009479E0">
        <w:rPr>
          <w:rFonts w:eastAsia="DejaVu Sans"/>
          <w:snapToGrid/>
          <w:lang w:val="et-EE" w:eastAsia="en-US"/>
        </w:rPr>
        <w:t xml:space="preserve">allkirjastatud </w:t>
      </w:r>
      <w:r w:rsidRPr="009479E0">
        <w:rPr>
          <w:rFonts w:eastAsia="DejaVu Sans"/>
          <w:snapToGrid/>
          <w:lang w:val="et-EE" w:eastAsia="en-US"/>
        </w:rPr>
        <w:t xml:space="preserve">kinnituskiri, kus on ära toodud </w:t>
      </w:r>
      <w:r w:rsidR="00707953" w:rsidRPr="009479E0">
        <w:rPr>
          <w:rFonts w:eastAsia="DejaVu Sans"/>
          <w:snapToGrid/>
          <w:lang w:val="et-EE" w:eastAsia="en-US"/>
        </w:rPr>
        <w:t xml:space="preserve">allkirjastamise kuupäev, </w:t>
      </w:r>
      <w:r w:rsidRPr="009479E0">
        <w:rPr>
          <w:rFonts w:eastAsia="DejaVu Sans"/>
          <w:snapToGrid/>
          <w:lang w:val="et-EE" w:eastAsia="en-US"/>
        </w:rPr>
        <w:t>osaleja nimi, õpetatud keel ning keeleõppe korralduse kirjeldus ja kestus</w:t>
      </w:r>
      <w:r w:rsidR="00305F3F" w:rsidRPr="009479E0">
        <w:rPr>
          <w:rFonts w:eastAsia="DejaVu Sans"/>
          <w:snapToGrid/>
          <w:lang w:val="et-EE" w:eastAsia="en-US"/>
        </w:rPr>
        <w:t>.</w:t>
      </w:r>
    </w:p>
    <w:p w14:paraId="63C98207" w14:textId="77777777" w:rsidR="00CD529F" w:rsidRPr="009479E0" w:rsidRDefault="00CD529F" w:rsidP="00CD529F">
      <w:pPr>
        <w:suppressAutoHyphens/>
        <w:spacing w:after="0" w:line="240" w:lineRule="auto"/>
        <w:jc w:val="both"/>
        <w:rPr>
          <w:rFonts w:eastAsia="DejaVu Sans"/>
          <w:b/>
          <w:snapToGrid/>
          <w:lang w:val="et-EE" w:eastAsia="en-US"/>
        </w:rPr>
      </w:pPr>
    </w:p>
    <w:p w14:paraId="448E36A3"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 xml:space="preserve">II.16.2.3 </w:t>
      </w:r>
      <w:r w:rsidRPr="009479E0">
        <w:rPr>
          <w:rFonts w:eastAsia="DejaVu Sans"/>
          <w:b/>
          <w:snapToGrid/>
          <w:highlight w:val="cyan"/>
          <w:lang w:val="et-EE" w:eastAsia="en-US"/>
        </w:rPr>
        <w:t>Põhimeede 1, kõrghariduse valdkond</w:t>
      </w:r>
    </w:p>
    <w:p w14:paraId="1ED2DADE" w14:textId="77777777" w:rsidR="00CD529F" w:rsidRPr="009479E0" w:rsidRDefault="00CD529F" w:rsidP="00CD529F">
      <w:pPr>
        <w:suppressAutoHyphens/>
        <w:spacing w:after="0" w:line="240" w:lineRule="auto"/>
        <w:jc w:val="both"/>
        <w:rPr>
          <w:rFonts w:eastAsia="DejaVu Sans"/>
          <w:b/>
          <w:snapToGrid/>
          <w:lang w:val="et-EE" w:eastAsia="en-US"/>
        </w:rPr>
      </w:pPr>
    </w:p>
    <w:p w14:paraId="1A232D59"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highlight w:val="cyan"/>
          <w:lang w:val="et-EE" w:eastAsia="en-US"/>
        </w:rPr>
        <w:t>Õppejõudude/töötajate õpiränne</w:t>
      </w:r>
    </w:p>
    <w:p w14:paraId="528F79BC" w14:textId="77777777" w:rsidR="00CD529F" w:rsidRPr="009479E0" w:rsidRDefault="00CD529F" w:rsidP="00CD529F">
      <w:pPr>
        <w:suppressAutoHyphens/>
        <w:spacing w:after="0" w:line="240" w:lineRule="auto"/>
        <w:jc w:val="both"/>
        <w:rPr>
          <w:rFonts w:eastAsia="DejaVu Sans"/>
          <w:b/>
          <w:snapToGrid/>
          <w:lang w:val="et-EE" w:eastAsia="en-US"/>
        </w:rPr>
      </w:pPr>
    </w:p>
    <w:p w14:paraId="653E094C" w14:textId="77777777" w:rsidR="00CD529F" w:rsidRPr="009479E0" w:rsidRDefault="00C23DED"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A. Reisitoetus</w:t>
      </w:r>
    </w:p>
    <w:p w14:paraId="17F786F2" w14:textId="77777777" w:rsidR="00CD529F" w:rsidRPr="009479E0" w:rsidRDefault="00CD529F" w:rsidP="00CD529F">
      <w:pPr>
        <w:suppressAutoHyphens/>
        <w:spacing w:after="0" w:line="240" w:lineRule="auto"/>
        <w:jc w:val="both"/>
        <w:rPr>
          <w:rFonts w:eastAsia="DejaVu Sans"/>
          <w:b/>
          <w:snapToGrid/>
          <w:lang w:val="et-EE" w:eastAsia="en-US"/>
        </w:rPr>
      </w:pPr>
    </w:p>
    <w:p w14:paraId="0E00BFB1"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 summa arvutatakse vahemaad läbiva osalevate õppejõudude ja töötajate arvu korrutamisel läbitava vahemaa kohta lisas III välja toodud toetuse ühikuhinnaga Reisitoetuse ühikuhind on reisi lähtekoha ja sihtkoha vahelise vahemaa kohta kehtiv ühikuhind. Reisitoetuse ühikuhind katab edasi-tagasi sõidu kulu</w:t>
      </w:r>
      <w:r w:rsidR="0030143F" w:rsidRPr="009479E0">
        <w:rPr>
          <w:rFonts w:eastAsia="DejaVu Sans"/>
          <w:snapToGrid/>
          <w:lang w:val="et-EE" w:eastAsia="en-US"/>
        </w:rPr>
        <w:t>.</w:t>
      </w:r>
    </w:p>
    <w:p w14:paraId="4DC6B19B"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toetus on abikõlblik juhul</w:t>
      </w:r>
      <w:r w:rsidR="00707953" w:rsidRPr="009479E0">
        <w:rPr>
          <w:rFonts w:eastAsia="DejaVu Sans"/>
          <w:snapToGrid/>
          <w:lang w:val="et-EE" w:eastAsia="en-US"/>
        </w:rPr>
        <w:t>,</w:t>
      </w:r>
      <w:r w:rsidRPr="009479E0">
        <w:rPr>
          <w:rFonts w:eastAsia="DejaVu Sans"/>
          <w:snapToGrid/>
          <w:lang w:val="et-EE" w:eastAsia="en-US"/>
        </w:rPr>
        <w:t xml:space="preserve"> kui osaleja on õpirändega seoses tegelikult reisinud</w:t>
      </w:r>
      <w:r w:rsidR="0030143F" w:rsidRPr="009479E0">
        <w:rPr>
          <w:rFonts w:eastAsia="DejaVu Sans"/>
          <w:snapToGrid/>
          <w:lang w:val="et-EE" w:eastAsia="en-US"/>
        </w:rPr>
        <w:t>;</w:t>
      </w:r>
    </w:p>
    <w:p w14:paraId="5A986C03"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c) tõendusdokumendid:</w:t>
      </w:r>
    </w:p>
    <w:p w14:paraId="24748DBA" w14:textId="77777777" w:rsidR="00CD529F" w:rsidRPr="009479E0" w:rsidRDefault="00CD529F" w:rsidP="00CD529F">
      <w:pPr>
        <w:numPr>
          <w:ilvl w:val="0"/>
          <w:numId w:val="20"/>
        </w:num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saatva organisatsiooni ja vastuvõtva organisatsiooni asukoha vahel toimunud reisi kulude tõendamiseks: vastuvõtva </w:t>
      </w:r>
      <w:r w:rsidR="00E01972" w:rsidRPr="009479E0">
        <w:rPr>
          <w:rFonts w:eastAsia="DejaVu Sans"/>
          <w:snapToGrid/>
          <w:lang w:val="et-EE" w:eastAsia="en-US"/>
        </w:rPr>
        <w:t>organisatsiooni</w:t>
      </w:r>
      <w:r w:rsidRPr="009479E0">
        <w:rPr>
          <w:rFonts w:eastAsia="DejaVu Sans"/>
          <w:snapToGrid/>
          <w:lang w:val="et-EE" w:eastAsia="en-US"/>
        </w:rPr>
        <w:t xml:space="preserve"> poolt allkirjastatud õpirändest osavõtmise tõend, mis sisaldab osaleja nime, </w:t>
      </w:r>
      <w:r w:rsidR="00707953" w:rsidRPr="009479E0">
        <w:rPr>
          <w:rFonts w:eastAsia="DejaVu Sans"/>
          <w:snapToGrid/>
          <w:lang w:val="et-EE" w:eastAsia="en-US"/>
        </w:rPr>
        <w:t>toimunud tegevuse kirjeldust</w:t>
      </w:r>
      <w:r w:rsidRPr="009479E0">
        <w:rPr>
          <w:rFonts w:eastAsia="DejaVu Sans"/>
          <w:snapToGrid/>
          <w:lang w:val="et-EE" w:eastAsia="en-US"/>
        </w:rPr>
        <w:t xml:space="preserve"> ning õpirände alguse ja lõpu kuupäeva</w:t>
      </w:r>
      <w:r w:rsidR="007B68FB" w:rsidRPr="009479E0">
        <w:rPr>
          <w:rFonts w:eastAsia="DejaVu Sans"/>
          <w:snapToGrid/>
          <w:lang w:val="et-EE" w:eastAsia="en-US"/>
        </w:rPr>
        <w:t>;</w:t>
      </w:r>
    </w:p>
    <w:p w14:paraId="266DDBDC" w14:textId="209FBD5E" w:rsidR="00CD529F" w:rsidRPr="009479E0" w:rsidRDefault="00CD529F" w:rsidP="00CD529F">
      <w:pPr>
        <w:numPr>
          <w:ilvl w:val="0"/>
          <w:numId w:val="20"/>
        </w:numPr>
        <w:suppressAutoHyphens/>
        <w:spacing w:after="0" w:line="240" w:lineRule="auto"/>
        <w:jc w:val="both"/>
        <w:rPr>
          <w:rFonts w:eastAsia="DejaVu Sans"/>
          <w:snapToGrid/>
          <w:lang w:val="et-EE" w:eastAsia="en-US"/>
        </w:rPr>
      </w:pPr>
      <w:r w:rsidRPr="009479E0">
        <w:rPr>
          <w:rFonts w:eastAsia="DejaVu Sans"/>
          <w:snapToGrid/>
          <w:lang w:val="et-EE" w:eastAsia="en-US"/>
        </w:rPr>
        <w:t>juhul</w:t>
      </w:r>
      <w:r w:rsidR="007B68FB" w:rsidRPr="009479E0">
        <w:rPr>
          <w:rFonts w:eastAsia="DejaVu Sans"/>
          <w:snapToGrid/>
          <w:lang w:val="et-EE" w:eastAsia="en-US"/>
        </w:rPr>
        <w:t>,</w:t>
      </w:r>
      <w:r w:rsidRPr="009479E0">
        <w:rPr>
          <w:rFonts w:eastAsia="DejaVu Sans"/>
          <w:snapToGrid/>
          <w:lang w:val="et-EE" w:eastAsia="en-US"/>
        </w:rPr>
        <w:t xml:space="preserve"> kui reis on toimunud saatva organisatsiooni asukohaga võrreldes muust lähtekohast või reisi sihtkohaks on muu sihtkoht kui vastuvõtva organisatsiooni asukoht, </w:t>
      </w:r>
      <w:r w:rsidR="009E7788" w:rsidRPr="009479E0">
        <w:rPr>
          <w:rFonts w:eastAsia="DejaVu Sans"/>
          <w:snapToGrid/>
          <w:lang w:val="et-EE" w:eastAsia="en-US"/>
        </w:rPr>
        <w:t xml:space="preserve">mille tõttu vahemaa muutub, </w:t>
      </w:r>
      <w:r w:rsidRPr="009479E0">
        <w:rPr>
          <w:rFonts w:eastAsia="DejaVu Sans"/>
          <w:snapToGrid/>
          <w:lang w:val="et-EE" w:eastAsia="en-US"/>
        </w:rPr>
        <w:t>tuleb reisikulude tõendamiseks esitada piletid või arved, mis täpsustavad reisi lähtekoha ja sihtkoha</w:t>
      </w:r>
      <w:r w:rsidR="007B68FB" w:rsidRPr="009479E0">
        <w:rPr>
          <w:rFonts w:eastAsia="DejaVu Sans"/>
          <w:snapToGrid/>
          <w:lang w:val="et-EE" w:eastAsia="en-US"/>
        </w:rPr>
        <w:t>.</w:t>
      </w:r>
    </w:p>
    <w:p w14:paraId="5F983EBE" w14:textId="77777777" w:rsidR="00CD529F" w:rsidRPr="009479E0" w:rsidRDefault="00CD529F" w:rsidP="00CD529F">
      <w:pPr>
        <w:suppressAutoHyphens/>
        <w:spacing w:after="0" w:line="240" w:lineRule="auto"/>
        <w:jc w:val="both"/>
        <w:rPr>
          <w:rFonts w:eastAsia="DejaVu Sans"/>
          <w:b/>
          <w:snapToGrid/>
          <w:lang w:val="et-EE" w:eastAsia="en-US"/>
        </w:rPr>
      </w:pPr>
    </w:p>
    <w:p w14:paraId="6EABE539" w14:textId="77777777" w:rsidR="00CD529F" w:rsidRPr="009479E0" w:rsidRDefault="00C23DED"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B. Elamiskulude toetus</w:t>
      </w:r>
    </w:p>
    <w:p w14:paraId="5385B29E" w14:textId="77777777" w:rsidR="00CD529F" w:rsidRPr="009479E0" w:rsidRDefault="00CD529F" w:rsidP="00CD529F">
      <w:pPr>
        <w:suppressAutoHyphens/>
        <w:spacing w:after="0" w:line="240" w:lineRule="auto"/>
        <w:jc w:val="both"/>
        <w:rPr>
          <w:rFonts w:eastAsia="DejaVu Sans"/>
          <w:b/>
          <w:snapToGrid/>
          <w:lang w:val="et-EE" w:eastAsia="en-US"/>
        </w:rPr>
      </w:pPr>
    </w:p>
    <w:p w14:paraId="4B223B6D"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 summa arvutatakse osalejate õpirände päevade arvu korrutamisel vastuvõtvale riigile lisas III määratud päevade elamiskulude päevamäära ühikuhinnaga</w:t>
      </w:r>
      <w:r w:rsidR="00EC7F7A" w:rsidRPr="009479E0">
        <w:rPr>
          <w:rFonts w:eastAsia="DejaVu Sans"/>
          <w:snapToGrid/>
          <w:lang w:val="et-EE" w:eastAsia="en-US"/>
        </w:rPr>
        <w:t>;</w:t>
      </w:r>
    </w:p>
    <w:p w14:paraId="7B4EB13E"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toetus on abikõlblik</w:t>
      </w:r>
      <w:r w:rsidR="009B579A" w:rsidRPr="009479E0">
        <w:rPr>
          <w:rFonts w:eastAsia="DejaVu Sans"/>
          <w:snapToGrid/>
          <w:lang w:val="et-EE" w:eastAsia="en-US"/>
        </w:rPr>
        <w:t>,</w:t>
      </w:r>
      <w:r w:rsidRPr="009479E0">
        <w:rPr>
          <w:rFonts w:eastAsia="DejaVu Sans"/>
          <w:snapToGrid/>
          <w:lang w:val="et-EE" w:eastAsia="en-US"/>
        </w:rPr>
        <w:t xml:space="preserve"> kui osaleja on õpirände</w:t>
      </w:r>
      <w:r w:rsidR="009B579A" w:rsidRPr="009479E0">
        <w:rPr>
          <w:rFonts w:eastAsia="DejaVu Sans"/>
          <w:snapToGrid/>
          <w:lang w:val="et-EE" w:eastAsia="en-US"/>
        </w:rPr>
        <w:t>s tegelikult osalenud;</w:t>
      </w:r>
    </w:p>
    <w:p w14:paraId="14F27FE7"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tõendusdokumendid: </w:t>
      </w:r>
    </w:p>
    <w:p w14:paraId="36217572" w14:textId="77777777" w:rsidR="00CD529F" w:rsidRPr="009479E0" w:rsidRDefault="00CD529F" w:rsidP="00CD529F">
      <w:pPr>
        <w:numPr>
          <w:ilvl w:val="0"/>
          <w:numId w:val="21"/>
        </w:num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vastuvõtva </w:t>
      </w:r>
      <w:r w:rsidR="00E01972" w:rsidRPr="009479E0">
        <w:rPr>
          <w:rFonts w:eastAsia="DejaVu Sans"/>
          <w:snapToGrid/>
          <w:lang w:val="et-EE" w:eastAsia="en-US"/>
        </w:rPr>
        <w:t>organisatsiooni</w:t>
      </w:r>
      <w:r w:rsidRPr="009479E0">
        <w:rPr>
          <w:rFonts w:eastAsia="DejaVu Sans"/>
          <w:snapToGrid/>
          <w:lang w:val="et-EE" w:eastAsia="en-US"/>
        </w:rPr>
        <w:t xml:space="preserve"> poolt allkirjastatud välisriigis toimunud tegevusest osavõtmise tõend, mis sisaldab osaleja nime, toimunud tegevuse kirjeldust ning tegevuse alguse ja lõpu kuupäeva</w:t>
      </w:r>
      <w:r w:rsidR="00303CCB" w:rsidRPr="009479E0">
        <w:rPr>
          <w:rFonts w:eastAsia="DejaVu Sans"/>
          <w:snapToGrid/>
          <w:lang w:val="et-EE" w:eastAsia="en-US"/>
        </w:rPr>
        <w:t>.</w:t>
      </w:r>
    </w:p>
    <w:p w14:paraId="3CA3568E" w14:textId="77777777" w:rsidR="00CD529F" w:rsidRPr="009479E0" w:rsidRDefault="00CD529F" w:rsidP="00CD529F">
      <w:pPr>
        <w:suppressAutoHyphens/>
        <w:spacing w:after="0" w:line="240" w:lineRule="auto"/>
        <w:jc w:val="both"/>
        <w:rPr>
          <w:rFonts w:eastAsia="DejaVu Sans"/>
          <w:b/>
          <w:snapToGrid/>
          <w:lang w:val="et-EE" w:eastAsia="en-US"/>
        </w:rPr>
      </w:pPr>
    </w:p>
    <w:p w14:paraId="613C4BA4"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highlight w:val="cyan"/>
          <w:lang w:val="et-EE" w:eastAsia="en-US"/>
        </w:rPr>
        <w:t>Üliõpilaste õpiränne</w:t>
      </w:r>
    </w:p>
    <w:p w14:paraId="612ECC69" w14:textId="77777777" w:rsidR="009E7788" w:rsidRPr="009479E0" w:rsidRDefault="009E7788" w:rsidP="009E7788">
      <w:pPr>
        <w:suppressAutoHyphens/>
        <w:spacing w:after="0" w:line="240" w:lineRule="auto"/>
        <w:jc w:val="both"/>
        <w:rPr>
          <w:rFonts w:eastAsia="DejaVu Sans"/>
          <w:b/>
          <w:snapToGrid/>
          <w:lang w:val="et-EE" w:eastAsia="en-US"/>
        </w:rPr>
      </w:pPr>
    </w:p>
    <w:p w14:paraId="5B64BF52" w14:textId="77777777" w:rsidR="009E7788" w:rsidRPr="009479E0" w:rsidRDefault="009E7788" w:rsidP="009E7788">
      <w:pPr>
        <w:suppressAutoHyphens/>
        <w:spacing w:after="0" w:line="240" w:lineRule="auto"/>
        <w:jc w:val="both"/>
        <w:rPr>
          <w:rFonts w:eastAsia="DejaVu Sans"/>
          <w:b/>
          <w:snapToGrid/>
          <w:lang w:val="et-EE" w:eastAsia="en-US"/>
        </w:rPr>
      </w:pPr>
      <w:r w:rsidRPr="009479E0">
        <w:rPr>
          <w:rFonts w:eastAsia="DejaVu Sans"/>
          <w:b/>
          <w:snapToGrid/>
          <w:lang w:val="et-EE" w:eastAsia="en-US"/>
        </w:rPr>
        <w:t>A. Reisitoetus:</w:t>
      </w:r>
    </w:p>
    <w:p w14:paraId="430C8B33" w14:textId="77777777" w:rsidR="009E7788" w:rsidRPr="009479E0" w:rsidRDefault="009E7788" w:rsidP="009E7788">
      <w:pPr>
        <w:suppressAutoHyphens/>
        <w:spacing w:after="0" w:line="240" w:lineRule="auto"/>
        <w:jc w:val="both"/>
        <w:rPr>
          <w:rFonts w:eastAsia="DejaVu Sans"/>
          <w:b/>
          <w:snapToGrid/>
          <w:lang w:val="et-EE" w:eastAsia="en-US"/>
        </w:rPr>
      </w:pPr>
    </w:p>
    <w:p w14:paraId="5344F845" w14:textId="77777777" w:rsidR="009E7788" w:rsidRPr="009479E0" w:rsidRDefault="009E7788" w:rsidP="009E7788">
      <w:pPr>
        <w:suppressAutoHyphens/>
        <w:spacing w:after="0" w:line="240" w:lineRule="auto"/>
        <w:jc w:val="both"/>
        <w:rPr>
          <w:rFonts w:eastAsia="DejaVu Sans"/>
          <w:b/>
          <w:snapToGrid/>
          <w:lang w:val="et-EE" w:eastAsia="en-US"/>
        </w:rPr>
      </w:pPr>
      <w:r w:rsidRPr="009479E0">
        <w:rPr>
          <w:rFonts w:eastAsia="DejaVu Sans"/>
          <w:b/>
          <w:snapToGrid/>
          <w:highlight w:val="cyan"/>
          <w:lang w:val="et-EE" w:eastAsia="en-US"/>
        </w:rPr>
        <w:t>Põ</w:t>
      </w:r>
      <w:r w:rsidR="00791BD2" w:rsidRPr="009479E0">
        <w:rPr>
          <w:rFonts w:eastAsia="DejaVu Sans"/>
          <w:b/>
          <w:snapToGrid/>
          <w:highlight w:val="cyan"/>
          <w:lang w:val="et-EE" w:eastAsia="en-US"/>
        </w:rPr>
        <w:t>himeede1, kõrghariduse valdkonna</w:t>
      </w:r>
      <w:r w:rsidRPr="009479E0">
        <w:rPr>
          <w:rFonts w:eastAsia="DejaVu Sans"/>
          <w:b/>
          <w:snapToGrid/>
          <w:highlight w:val="cyan"/>
          <w:lang w:val="et-EE" w:eastAsia="en-US"/>
        </w:rPr>
        <w:t xml:space="preserve"> programmiriikide vaheline õpiränne</w:t>
      </w:r>
      <w:r w:rsidRPr="009479E0">
        <w:rPr>
          <w:rFonts w:eastAsia="DejaVu Sans"/>
          <w:b/>
          <w:snapToGrid/>
          <w:lang w:val="et-EE" w:eastAsia="en-US"/>
        </w:rPr>
        <w:t>:</w:t>
      </w:r>
    </w:p>
    <w:p w14:paraId="17F5599E" w14:textId="77777777" w:rsidR="009E7788" w:rsidRPr="009479E0" w:rsidRDefault="009E7788" w:rsidP="009E7788">
      <w:pPr>
        <w:suppressAutoHyphens/>
        <w:spacing w:after="0" w:line="240" w:lineRule="auto"/>
        <w:jc w:val="both"/>
        <w:rPr>
          <w:rFonts w:eastAsia="DejaVu Sans"/>
          <w:snapToGrid/>
          <w:lang w:val="et-EE" w:eastAsia="en-US"/>
        </w:rPr>
      </w:pPr>
      <w:r w:rsidRPr="009479E0">
        <w:rPr>
          <w:rFonts w:eastAsia="DejaVu Sans"/>
          <w:snapToGrid/>
          <w:lang w:val="et-EE" w:eastAsia="en-US"/>
        </w:rPr>
        <w:t>Reisitoetuse ühikuhind on kehtiv äärepoolseimatele programmiriikidele ja regioonidele/piirkondadele (äärpoolseimad regioonid/piirkonnad on - Küpros, Island, Malta ja ülemeremaad ja -territooriumid)</w:t>
      </w:r>
      <w:r w:rsidR="0035635D" w:rsidRPr="009479E0">
        <w:rPr>
          <w:rFonts w:eastAsia="DejaVu Sans"/>
          <w:snapToGrid/>
          <w:lang w:val="et-EE" w:eastAsia="en-US"/>
        </w:rPr>
        <w:t>.</w:t>
      </w:r>
    </w:p>
    <w:p w14:paraId="3A7BC11D" w14:textId="77777777" w:rsidR="009E7788" w:rsidRPr="009479E0" w:rsidRDefault="009E7788" w:rsidP="009E7788">
      <w:pPr>
        <w:suppressAutoHyphens/>
        <w:spacing w:after="0" w:line="240" w:lineRule="auto"/>
        <w:jc w:val="both"/>
        <w:rPr>
          <w:rFonts w:eastAsia="DejaVu Sans"/>
          <w:b/>
          <w:snapToGrid/>
          <w:lang w:val="et-EE" w:eastAsia="en-US"/>
        </w:rPr>
      </w:pPr>
    </w:p>
    <w:p w14:paraId="38AC50A6" w14:textId="77777777" w:rsidR="009E7788" w:rsidRPr="009479E0" w:rsidRDefault="009E7788" w:rsidP="009E7788">
      <w:pPr>
        <w:suppressAutoHyphens/>
        <w:spacing w:after="0" w:line="240" w:lineRule="auto"/>
        <w:jc w:val="both"/>
        <w:rPr>
          <w:rFonts w:eastAsia="DejaVu Sans"/>
          <w:b/>
          <w:snapToGrid/>
          <w:lang w:val="et-EE" w:eastAsia="en-US"/>
        </w:rPr>
      </w:pPr>
      <w:r w:rsidRPr="009479E0">
        <w:rPr>
          <w:rFonts w:eastAsia="DejaVu Sans"/>
          <w:b/>
          <w:snapToGrid/>
          <w:highlight w:val="cyan"/>
          <w:lang w:val="et-EE" w:eastAsia="en-US"/>
        </w:rPr>
        <w:t>Põhimeede1, kõrghariduse valdkond, programmi- ja partnerriikide vaheline õpiränne:</w:t>
      </w:r>
    </w:p>
    <w:p w14:paraId="459EC559" w14:textId="77777777" w:rsidR="006E5105" w:rsidRPr="009479E0" w:rsidRDefault="006E5105" w:rsidP="009E7788">
      <w:pPr>
        <w:suppressAutoHyphens/>
        <w:spacing w:after="0" w:line="240" w:lineRule="auto"/>
        <w:jc w:val="both"/>
        <w:rPr>
          <w:rFonts w:eastAsia="DejaVu Sans"/>
          <w:b/>
          <w:snapToGrid/>
          <w:lang w:val="et-EE" w:eastAsia="en-US"/>
        </w:rPr>
      </w:pPr>
    </w:p>
    <w:p w14:paraId="7705C763" w14:textId="77777777" w:rsidR="009E7788" w:rsidRPr="009479E0" w:rsidRDefault="009E7788" w:rsidP="009E7788">
      <w:pPr>
        <w:suppressAutoHyphens/>
        <w:spacing w:after="0" w:line="240" w:lineRule="auto"/>
        <w:jc w:val="both"/>
        <w:rPr>
          <w:rFonts w:eastAsia="DejaVu Sans"/>
          <w:snapToGrid/>
          <w:lang w:val="et-EE" w:eastAsia="en-US"/>
        </w:rPr>
      </w:pPr>
      <w:r w:rsidRPr="009479E0">
        <w:rPr>
          <w:rFonts w:eastAsia="DejaVu Sans"/>
          <w:snapToGrid/>
          <w:lang w:val="et-EE" w:eastAsia="en-US"/>
        </w:rPr>
        <w:t>Programmi- ja partnerriiki</w:t>
      </w:r>
      <w:r w:rsidR="003E1877" w:rsidRPr="009479E0">
        <w:rPr>
          <w:rFonts w:eastAsia="DejaVu Sans"/>
          <w:snapToGrid/>
          <w:lang w:val="et-EE" w:eastAsia="en-US"/>
        </w:rPr>
        <w:t>de vaheliseks õpirändeks kehtib</w:t>
      </w:r>
      <w:r w:rsidRPr="009479E0">
        <w:rPr>
          <w:rFonts w:eastAsia="DejaVu Sans"/>
          <w:snapToGrid/>
          <w:lang w:val="et-EE" w:eastAsia="en-US"/>
        </w:rPr>
        <w:t xml:space="preserve"> reisitoetuse ühikuhind kõikidele programmi- ja partnerriikidele.</w:t>
      </w:r>
    </w:p>
    <w:p w14:paraId="33BF1BEC" w14:textId="77777777" w:rsidR="009E7788" w:rsidRPr="009479E0" w:rsidRDefault="009E7788" w:rsidP="009E7788">
      <w:pPr>
        <w:suppressAutoHyphens/>
        <w:spacing w:after="0" w:line="240" w:lineRule="auto"/>
        <w:jc w:val="both"/>
        <w:rPr>
          <w:rFonts w:eastAsia="DejaVu Sans"/>
          <w:b/>
          <w:snapToGrid/>
          <w:lang w:val="et-EE" w:eastAsia="en-US"/>
        </w:rPr>
      </w:pPr>
    </w:p>
    <w:p w14:paraId="459F096C" w14:textId="77777777" w:rsidR="009E7788" w:rsidRPr="009479E0" w:rsidRDefault="009E7788" w:rsidP="009E7788">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 summa arvutatakse vahemaad läbiva</w:t>
      </w:r>
      <w:r w:rsidR="00096D06" w:rsidRPr="009479E0">
        <w:rPr>
          <w:rFonts w:eastAsia="DejaVu Sans"/>
          <w:snapToGrid/>
          <w:lang w:val="et-EE" w:eastAsia="en-US"/>
        </w:rPr>
        <w:t>te</w:t>
      </w:r>
      <w:r w:rsidRPr="009479E0">
        <w:rPr>
          <w:rFonts w:eastAsia="DejaVu Sans"/>
          <w:snapToGrid/>
          <w:lang w:val="et-EE" w:eastAsia="en-US"/>
        </w:rPr>
        <w:t xml:space="preserve"> üliõpilaste arvu korrutamisel läbitava vahemaa kohta lisas III välja toodud toetuse ühikuhinnaga. Reisitoetuse ühikuhind katab edasi-tagasi sõidu kulud</w:t>
      </w:r>
      <w:r w:rsidR="00CC6A3E" w:rsidRPr="009479E0">
        <w:rPr>
          <w:rFonts w:eastAsia="DejaVu Sans"/>
          <w:snapToGrid/>
          <w:lang w:val="et-EE" w:eastAsia="en-US"/>
        </w:rPr>
        <w:t>;</w:t>
      </w:r>
    </w:p>
    <w:p w14:paraId="0139422A" w14:textId="77777777" w:rsidR="009E7788" w:rsidRPr="009479E0" w:rsidRDefault="009E7788" w:rsidP="009E7788">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toetus on abikõlblik juhul</w:t>
      </w:r>
      <w:r w:rsidR="00CC6A3E" w:rsidRPr="009479E0">
        <w:rPr>
          <w:rFonts w:eastAsia="DejaVu Sans"/>
          <w:snapToGrid/>
          <w:lang w:val="et-EE" w:eastAsia="en-US"/>
        </w:rPr>
        <w:t>,</w:t>
      </w:r>
      <w:r w:rsidRPr="009479E0">
        <w:rPr>
          <w:rFonts w:eastAsia="DejaVu Sans"/>
          <w:snapToGrid/>
          <w:lang w:val="et-EE" w:eastAsia="en-US"/>
        </w:rPr>
        <w:t xml:space="preserve"> kui üliõpilane on õpirändega seoses tegelikult reisinud</w:t>
      </w:r>
      <w:r w:rsidR="00CC6A3E" w:rsidRPr="009479E0">
        <w:rPr>
          <w:rFonts w:eastAsia="DejaVu Sans"/>
          <w:snapToGrid/>
          <w:lang w:val="et-EE" w:eastAsia="en-US"/>
        </w:rPr>
        <w:t>;</w:t>
      </w:r>
    </w:p>
    <w:p w14:paraId="0CABF524" w14:textId="77777777" w:rsidR="009E7788" w:rsidRPr="009479E0" w:rsidRDefault="009E7788" w:rsidP="009E7788">
      <w:pPr>
        <w:suppressAutoHyphens/>
        <w:spacing w:after="0" w:line="240" w:lineRule="auto"/>
        <w:jc w:val="both"/>
        <w:rPr>
          <w:rFonts w:eastAsia="DejaVu Sans"/>
          <w:snapToGrid/>
          <w:lang w:val="et-EE" w:eastAsia="en-US"/>
        </w:rPr>
      </w:pPr>
      <w:r w:rsidRPr="009479E0">
        <w:rPr>
          <w:rFonts w:eastAsia="DejaVu Sans"/>
          <w:snapToGrid/>
          <w:lang w:val="et-EE" w:eastAsia="en-US"/>
        </w:rPr>
        <w:t>c) tõendusdokumendid:</w:t>
      </w:r>
    </w:p>
    <w:p w14:paraId="3BE81C2E" w14:textId="2B30746D" w:rsidR="009E7788" w:rsidRPr="009479E0" w:rsidRDefault="009E7788" w:rsidP="00487188">
      <w:pPr>
        <w:numPr>
          <w:ilvl w:val="0"/>
          <w:numId w:val="45"/>
        </w:numPr>
        <w:suppressAutoHyphens/>
        <w:spacing w:after="0" w:line="240" w:lineRule="auto"/>
        <w:jc w:val="both"/>
        <w:rPr>
          <w:rFonts w:eastAsia="DejaVu Sans"/>
          <w:snapToGrid/>
          <w:lang w:val="et-EE" w:eastAsia="en-US"/>
        </w:rPr>
      </w:pPr>
      <w:r w:rsidRPr="009479E0">
        <w:rPr>
          <w:rFonts w:eastAsia="DejaVu Sans"/>
          <w:snapToGrid/>
          <w:lang w:val="et-EE" w:eastAsia="en-US"/>
        </w:rPr>
        <w:t>vastuvõtva organisatsiooni väljastatud tõendid, kus on ära toodud:</w:t>
      </w:r>
    </w:p>
    <w:p w14:paraId="528DD53B" w14:textId="77777777" w:rsidR="009E7788" w:rsidRPr="009479E0" w:rsidRDefault="009E7788" w:rsidP="009E7788">
      <w:pPr>
        <w:numPr>
          <w:ilvl w:val="0"/>
          <w:numId w:val="45"/>
        </w:numPr>
        <w:suppressAutoHyphens/>
        <w:spacing w:after="0" w:line="240" w:lineRule="auto"/>
        <w:jc w:val="both"/>
        <w:rPr>
          <w:rFonts w:eastAsia="DejaVu Sans"/>
          <w:snapToGrid/>
          <w:lang w:val="et-EE" w:eastAsia="en-US"/>
        </w:rPr>
      </w:pPr>
      <w:r w:rsidRPr="009479E0">
        <w:rPr>
          <w:rFonts w:eastAsia="DejaVu Sans"/>
          <w:snapToGrid/>
          <w:lang w:val="et-EE" w:eastAsia="en-US"/>
        </w:rPr>
        <w:t>üliõpilase nimi</w:t>
      </w:r>
      <w:r w:rsidR="00CC6A3E" w:rsidRPr="009479E0">
        <w:rPr>
          <w:rFonts w:eastAsia="DejaVu Sans"/>
          <w:snapToGrid/>
          <w:lang w:val="et-EE" w:eastAsia="en-US"/>
        </w:rPr>
        <w:t>;</w:t>
      </w:r>
    </w:p>
    <w:p w14:paraId="263A29BA" w14:textId="77777777" w:rsidR="009E7788" w:rsidRPr="009479E0" w:rsidRDefault="009E7788" w:rsidP="009E7788">
      <w:pPr>
        <w:numPr>
          <w:ilvl w:val="0"/>
          <w:numId w:val="45"/>
        </w:numPr>
        <w:suppressAutoHyphens/>
        <w:spacing w:after="0" w:line="240" w:lineRule="auto"/>
        <w:jc w:val="both"/>
        <w:rPr>
          <w:rFonts w:eastAsia="DejaVu Sans"/>
          <w:snapToGrid/>
          <w:lang w:val="et-EE" w:eastAsia="en-US"/>
        </w:rPr>
      </w:pPr>
      <w:r w:rsidRPr="009479E0">
        <w:rPr>
          <w:rFonts w:eastAsia="DejaVu Sans"/>
          <w:snapToGrid/>
          <w:lang w:val="et-EE" w:eastAsia="en-US"/>
        </w:rPr>
        <w:t>õpirände alguse ja lõpu kuupäev, mis on kirjas ühel alljärgnevatest tõenditest:</w:t>
      </w:r>
    </w:p>
    <w:p w14:paraId="205F90A0" w14:textId="77777777" w:rsidR="009E7788" w:rsidRPr="009479E0" w:rsidRDefault="009E7788" w:rsidP="00CC6A3E">
      <w:pPr>
        <w:numPr>
          <w:ilvl w:val="1"/>
          <w:numId w:val="45"/>
        </w:numPr>
        <w:suppressAutoHyphens/>
        <w:spacing w:after="0" w:line="240" w:lineRule="auto"/>
        <w:jc w:val="both"/>
        <w:rPr>
          <w:rFonts w:eastAsia="DejaVu Sans"/>
          <w:snapToGrid/>
          <w:lang w:val="et-EE" w:eastAsia="en-US"/>
        </w:rPr>
      </w:pPr>
      <w:r w:rsidRPr="009479E0">
        <w:rPr>
          <w:rFonts w:eastAsia="DejaVu Sans"/>
          <w:snapToGrid/>
          <w:lang w:val="et-EE" w:eastAsia="en-US"/>
        </w:rPr>
        <w:t>õpitulemuste väljavõte (või kinnituskiri)</w:t>
      </w:r>
      <w:r w:rsidR="00CC6A3E" w:rsidRPr="009479E0">
        <w:rPr>
          <w:rFonts w:eastAsia="DejaVu Sans"/>
          <w:snapToGrid/>
          <w:lang w:val="et-EE" w:eastAsia="en-US"/>
        </w:rPr>
        <w:t>;</w:t>
      </w:r>
    </w:p>
    <w:p w14:paraId="0D3C0B9E" w14:textId="77777777" w:rsidR="009E7788" w:rsidRPr="009479E0" w:rsidRDefault="009E7788" w:rsidP="00CC6A3E">
      <w:pPr>
        <w:numPr>
          <w:ilvl w:val="1"/>
          <w:numId w:val="45"/>
        </w:numPr>
        <w:suppressAutoHyphens/>
        <w:spacing w:after="0" w:line="240" w:lineRule="auto"/>
        <w:jc w:val="both"/>
        <w:rPr>
          <w:rFonts w:eastAsia="DejaVu Sans"/>
          <w:snapToGrid/>
          <w:lang w:val="et-EE" w:eastAsia="en-US"/>
        </w:rPr>
      </w:pPr>
      <w:r w:rsidRPr="009479E0">
        <w:rPr>
          <w:rFonts w:eastAsia="DejaVu Sans"/>
          <w:snapToGrid/>
          <w:lang w:val="et-EE" w:eastAsia="en-US"/>
        </w:rPr>
        <w:t>praktika tunnistus (või kinnituskiri)</w:t>
      </w:r>
      <w:r w:rsidR="00CC6A3E" w:rsidRPr="009479E0">
        <w:rPr>
          <w:rFonts w:eastAsia="DejaVu Sans"/>
          <w:snapToGrid/>
          <w:lang w:val="et-EE" w:eastAsia="en-US"/>
        </w:rPr>
        <w:t>.</w:t>
      </w:r>
    </w:p>
    <w:p w14:paraId="497EB657" w14:textId="7F7899DF" w:rsidR="00CD529F" w:rsidRPr="009479E0" w:rsidRDefault="009E7788" w:rsidP="00487188">
      <w:pPr>
        <w:numPr>
          <w:ilvl w:val="0"/>
          <w:numId w:val="45"/>
        </w:numPr>
        <w:suppressAutoHyphens/>
        <w:spacing w:after="0" w:line="240" w:lineRule="auto"/>
        <w:jc w:val="both"/>
        <w:rPr>
          <w:rFonts w:eastAsia="DejaVu Sans"/>
          <w:snapToGrid/>
          <w:lang w:val="et-EE" w:eastAsia="en-US"/>
        </w:rPr>
      </w:pPr>
      <w:r w:rsidRPr="009479E0">
        <w:rPr>
          <w:rFonts w:eastAsia="DejaVu Sans"/>
          <w:snapToGrid/>
          <w:lang w:val="et-EE" w:eastAsia="en-US"/>
        </w:rPr>
        <w:t>Juhul</w:t>
      </w:r>
      <w:r w:rsidR="00CC6A3E" w:rsidRPr="009479E0">
        <w:rPr>
          <w:rFonts w:eastAsia="DejaVu Sans"/>
          <w:snapToGrid/>
          <w:lang w:val="et-EE" w:eastAsia="en-US"/>
        </w:rPr>
        <w:t>,</w:t>
      </w:r>
      <w:r w:rsidRPr="009479E0">
        <w:rPr>
          <w:rFonts w:eastAsia="DejaVu Sans"/>
          <w:snapToGrid/>
          <w:lang w:val="et-EE" w:eastAsia="en-US"/>
        </w:rPr>
        <w:t xml:space="preserve"> kui reis on toimunud saatva organisatsiooni asukohaga võrreldes muust lähtekohast või reisi sihtkohaks on muu sihtkoht kui vastuvõtva organisatsiooni asukoht, mille tõttu vahemaa muutub, tuleb reisikulude tõendamiseks esitada piletid või arved, mis täpsustavad reisi lähtekoha ja sihtkoha.</w:t>
      </w:r>
    </w:p>
    <w:p w14:paraId="50B3FDAA" w14:textId="77777777" w:rsidR="00487188" w:rsidRDefault="00487188" w:rsidP="00CD529F">
      <w:pPr>
        <w:suppressAutoHyphens/>
        <w:spacing w:after="0" w:line="240" w:lineRule="auto"/>
        <w:jc w:val="both"/>
        <w:rPr>
          <w:rFonts w:eastAsia="DejaVu Sans"/>
          <w:b/>
          <w:snapToGrid/>
          <w:lang w:val="et-EE" w:eastAsia="en-US"/>
        </w:rPr>
      </w:pPr>
    </w:p>
    <w:p w14:paraId="0781B415" w14:textId="77777777" w:rsidR="00CD529F" w:rsidRPr="009479E0" w:rsidRDefault="004C2D36"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B.</w:t>
      </w:r>
      <w:r w:rsidR="00C23DED" w:rsidRPr="009479E0">
        <w:rPr>
          <w:rFonts w:eastAsia="DejaVu Sans"/>
          <w:b/>
          <w:snapToGrid/>
          <w:lang w:val="et-EE" w:eastAsia="en-US"/>
        </w:rPr>
        <w:t xml:space="preserve"> Elamiskulude toetus</w:t>
      </w:r>
    </w:p>
    <w:p w14:paraId="15E6492C" w14:textId="77777777" w:rsidR="00CD529F" w:rsidRPr="009479E0" w:rsidRDefault="00CD529F" w:rsidP="00CD529F">
      <w:pPr>
        <w:suppressAutoHyphens/>
        <w:spacing w:after="0" w:line="240" w:lineRule="auto"/>
        <w:jc w:val="both"/>
        <w:rPr>
          <w:rFonts w:eastAsia="DejaVu Sans"/>
          <w:b/>
          <w:snapToGrid/>
          <w:lang w:val="et-EE" w:eastAsia="en-US"/>
        </w:rPr>
      </w:pPr>
    </w:p>
    <w:p w14:paraId="3E91D1A9" w14:textId="2E0322A6"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a) toetuse arvutamine: toetuse summa arvutatakse osaleva üliõpilase õpirändes osalemise kuude arvu korrutamisel vastuvõtvale riigile lisas III määratud kuu elamiskulude toetusemäära ühikuhinnaga. </w:t>
      </w:r>
      <w:r w:rsidR="00467DB6" w:rsidRPr="009479E0">
        <w:rPr>
          <w:rFonts w:eastAsia="DejaVu Sans"/>
          <w:snapToGrid/>
          <w:lang w:val="et-EE" w:eastAsia="en-US"/>
        </w:rPr>
        <w:t>Osaliste kalendrikuude puhul korrutatakse osalise kestusega kuu jooksul õpirändes osaletud päevade arv 1/30–ga ühe kuu ühikuhinnast</w:t>
      </w:r>
      <w:r w:rsidR="0018570D" w:rsidRPr="009479E0">
        <w:rPr>
          <w:rFonts w:eastAsia="DejaVu Sans"/>
          <w:snapToGrid/>
          <w:lang w:val="et-EE" w:eastAsia="en-US"/>
        </w:rPr>
        <w:t>;</w:t>
      </w:r>
    </w:p>
    <w:p w14:paraId="7B250E77"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toetus on abikõlblik</w:t>
      </w:r>
      <w:r w:rsidR="00096D06" w:rsidRPr="009479E0">
        <w:rPr>
          <w:rFonts w:eastAsia="DejaVu Sans"/>
          <w:snapToGrid/>
          <w:lang w:val="et-EE" w:eastAsia="en-US"/>
        </w:rPr>
        <w:t>,</w:t>
      </w:r>
      <w:r w:rsidRPr="009479E0">
        <w:rPr>
          <w:rFonts w:eastAsia="DejaVu Sans"/>
          <w:snapToGrid/>
          <w:lang w:val="et-EE" w:eastAsia="en-US"/>
        </w:rPr>
        <w:t xml:space="preserve"> kui üliõpilane on õpirände kokku lepitud mahus ellu viinud</w:t>
      </w:r>
      <w:r w:rsidR="0018570D" w:rsidRPr="009479E0">
        <w:rPr>
          <w:rFonts w:eastAsia="DejaVu Sans"/>
          <w:snapToGrid/>
          <w:lang w:val="et-EE" w:eastAsia="en-US"/>
        </w:rPr>
        <w:t>;</w:t>
      </w:r>
    </w:p>
    <w:p w14:paraId="57A8F5C6"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c) tõendusdokumendid:</w:t>
      </w:r>
    </w:p>
    <w:p w14:paraId="07E9813A" w14:textId="77777777" w:rsidR="00CD529F" w:rsidRPr="009479E0" w:rsidRDefault="00CD529F" w:rsidP="00487188">
      <w:pPr>
        <w:numPr>
          <w:ilvl w:val="0"/>
          <w:numId w:val="45"/>
        </w:numPr>
        <w:suppressAutoHyphens/>
        <w:spacing w:after="0" w:line="240" w:lineRule="auto"/>
        <w:jc w:val="both"/>
        <w:rPr>
          <w:rFonts w:eastAsia="DejaVu Sans"/>
          <w:snapToGrid/>
          <w:lang w:val="et-EE" w:eastAsia="en-US"/>
        </w:rPr>
      </w:pPr>
      <w:r w:rsidRPr="009479E0">
        <w:rPr>
          <w:rFonts w:eastAsia="DejaVu Sans"/>
          <w:snapToGrid/>
          <w:lang w:val="et-EE" w:eastAsia="en-US"/>
        </w:rPr>
        <w:t>vastuvõtva organisatsiooni väljastatud tõendid, kus on ära toodud:</w:t>
      </w:r>
    </w:p>
    <w:p w14:paraId="240F4ECF" w14:textId="4954F7AC" w:rsidR="00CD529F" w:rsidRPr="009479E0" w:rsidRDefault="007F5529" w:rsidP="00487188">
      <w:pPr>
        <w:suppressAutoHyphens/>
        <w:spacing w:after="0" w:line="240" w:lineRule="auto"/>
        <w:ind w:firstLine="708"/>
        <w:jc w:val="both"/>
        <w:rPr>
          <w:rFonts w:eastAsia="DejaVu Sans"/>
          <w:snapToGrid/>
          <w:lang w:val="et-EE" w:eastAsia="en-US"/>
        </w:rPr>
      </w:pPr>
      <w:r>
        <w:rPr>
          <w:rFonts w:eastAsia="DejaVu Sans"/>
          <w:snapToGrid/>
          <w:lang w:val="et-EE" w:eastAsia="en-US"/>
        </w:rPr>
        <w:t>-</w:t>
      </w:r>
      <w:r w:rsidR="0078008E">
        <w:rPr>
          <w:rFonts w:eastAsia="DejaVu Sans"/>
          <w:snapToGrid/>
          <w:lang w:val="et-EE" w:eastAsia="en-US"/>
        </w:rPr>
        <w:t xml:space="preserve"> </w:t>
      </w:r>
      <w:r w:rsidR="00CD529F" w:rsidRPr="009479E0">
        <w:rPr>
          <w:rFonts w:eastAsia="DejaVu Sans"/>
          <w:snapToGrid/>
          <w:lang w:val="et-EE" w:eastAsia="en-US"/>
        </w:rPr>
        <w:t>üliõpilase nimi</w:t>
      </w:r>
      <w:r w:rsidR="00114D8D" w:rsidRPr="009479E0">
        <w:rPr>
          <w:rFonts w:eastAsia="DejaVu Sans"/>
          <w:snapToGrid/>
          <w:lang w:val="et-EE" w:eastAsia="en-US"/>
        </w:rPr>
        <w:t>;</w:t>
      </w:r>
    </w:p>
    <w:p w14:paraId="7A4F32A3" w14:textId="5BAE5241" w:rsidR="00CD529F" w:rsidRPr="009479E0" w:rsidRDefault="0078008E" w:rsidP="00487188">
      <w:pPr>
        <w:suppressAutoHyphens/>
        <w:spacing w:after="0" w:line="240" w:lineRule="auto"/>
        <w:ind w:firstLine="708"/>
        <w:jc w:val="both"/>
        <w:rPr>
          <w:rFonts w:eastAsia="DejaVu Sans"/>
          <w:snapToGrid/>
          <w:lang w:val="et-EE" w:eastAsia="en-US"/>
        </w:rPr>
      </w:pPr>
      <w:r>
        <w:rPr>
          <w:rFonts w:eastAsia="DejaVu Sans"/>
          <w:snapToGrid/>
          <w:lang w:val="et-EE" w:eastAsia="en-US"/>
        </w:rPr>
        <w:t xml:space="preserve">- </w:t>
      </w:r>
      <w:r w:rsidR="00CD529F" w:rsidRPr="009479E0">
        <w:rPr>
          <w:rFonts w:eastAsia="DejaVu Sans"/>
          <w:snapToGrid/>
          <w:lang w:val="et-EE" w:eastAsia="en-US"/>
        </w:rPr>
        <w:t>õpirände alguse ja lõpu kuupäev, mis on kirjas ühel alljärgnevatest tõenditest:</w:t>
      </w:r>
    </w:p>
    <w:p w14:paraId="4B569671" w14:textId="49968079" w:rsidR="00CD529F" w:rsidRPr="009479E0" w:rsidRDefault="00327EEA" w:rsidP="00487188">
      <w:pPr>
        <w:numPr>
          <w:ilvl w:val="1"/>
          <w:numId w:val="45"/>
        </w:numPr>
        <w:suppressAutoHyphens/>
        <w:spacing w:after="0" w:line="240" w:lineRule="auto"/>
        <w:jc w:val="both"/>
        <w:rPr>
          <w:rFonts w:eastAsia="DejaVu Sans"/>
          <w:snapToGrid/>
          <w:lang w:val="et-EE" w:eastAsia="en-US"/>
        </w:rPr>
      </w:pPr>
      <w:r w:rsidRPr="009479E0">
        <w:rPr>
          <w:rFonts w:eastAsia="DejaVu Sans"/>
          <w:snapToGrid/>
          <w:lang w:val="et-EE" w:eastAsia="en-US"/>
        </w:rPr>
        <w:t>õ</w:t>
      </w:r>
      <w:r w:rsidR="00CD529F" w:rsidRPr="009479E0">
        <w:rPr>
          <w:rFonts w:eastAsia="DejaVu Sans"/>
          <w:snapToGrid/>
          <w:lang w:val="et-EE" w:eastAsia="en-US"/>
        </w:rPr>
        <w:t>pitulemuste väljavõte</w:t>
      </w:r>
      <w:r w:rsidR="00096D06" w:rsidRPr="009479E0">
        <w:rPr>
          <w:rFonts w:eastAsia="DejaVu Sans"/>
          <w:snapToGrid/>
          <w:lang w:val="et-EE" w:eastAsia="en-US"/>
        </w:rPr>
        <w:t xml:space="preserve"> (või kinnituskiri)</w:t>
      </w:r>
      <w:r w:rsidR="00114D8D" w:rsidRPr="009479E0">
        <w:rPr>
          <w:rFonts w:eastAsia="DejaVu Sans"/>
          <w:snapToGrid/>
          <w:lang w:val="et-EE" w:eastAsia="en-US"/>
        </w:rPr>
        <w:t>;</w:t>
      </w:r>
    </w:p>
    <w:p w14:paraId="53D65760" w14:textId="2DCB7B46" w:rsidR="00CD529F" w:rsidRPr="009479E0" w:rsidRDefault="00327EEA" w:rsidP="00487188">
      <w:pPr>
        <w:numPr>
          <w:ilvl w:val="1"/>
          <w:numId w:val="45"/>
        </w:numPr>
        <w:suppressAutoHyphens/>
        <w:spacing w:after="0" w:line="240" w:lineRule="auto"/>
        <w:jc w:val="both"/>
        <w:rPr>
          <w:rFonts w:eastAsia="DejaVu Sans"/>
          <w:snapToGrid/>
          <w:lang w:val="et-EE" w:eastAsia="en-US"/>
        </w:rPr>
      </w:pPr>
      <w:r w:rsidRPr="009479E0">
        <w:rPr>
          <w:rFonts w:eastAsia="DejaVu Sans"/>
          <w:snapToGrid/>
          <w:lang w:val="et-EE" w:eastAsia="en-US"/>
        </w:rPr>
        <w:t>p</w:t>
      </w:r>
      <w:r w:rsidR="00CD529F" w:rsidRPr="009479E0">
        <w:rPr>
          <w:rFonts w:eastAsia="DejaVu Sans"/>
          <w:snapToGrid/>
          <w:lang w:val="et-EE" w:eastAsia="en-US"/>
        </w:rPr>
        <w:t>raktika tunnistus</w:t>
      </w:r>
      <w:r w:rsidR="00096D06" w:rsidRPr="009479E0">
        <w:rPr>
          <w:rFonts w:eastAsia="DejaVu Sans"/>
          <w:snapToGrid/>
          <w:lang w:val="et-EE" w:eastAsia="en-US"/>
        </w:rPr>
        <w:t xml:space="preserve"> (või kinnituskiri)</w:t>
      </w:r>
      <w:r w:rsidRPr="009479E0">
        <w:rPr>
          <w:rFonts w:eastAsia="DejaVu Sans"/>
          <w:snapToGrid/>
          <w:lang w:val="et-EE" w:eastAsia="en-US"/>
        </w:rPr>
        <w:t>.</w:t>
      </w:r>
    </w:p>
    <w:p w14:paraId="60E2CE0C" w14:textId="77777777" w:rsidR="00CD529F" w:rsidRPr="009479E0" w:rsidRDefault="00CD529F" w:rsidP="00CD529F">
      <w:pPr>
        <w:suppressAutoHyphens/>
        <w:spacing w:after="0" w:line="240" w:lineRule="auto"/>
        <w:jc w:val="both"/>
        <w:rPr>
          <w:rFonts w:eastAsia="DejaVu Sans"/>
          <w:snapToGrid/>
          <w:lang w:val="et-EE" w:eastAsia="en-US"/>
        </w:rPr>
      </w:pPr>
    </w:p>
    <w:p w14:paraId="780789D5"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highlight w:val="cyan"/>
          <w:lang w:val="et-EE" w:eastAsia="en-US"/>
        </w:rPr>
        <w:t>Õppejõudude/töötajate ja üliõpilaste õpiränne</w:t>
      </w:r>
    </w:p>
    <w:p w14:paraId="543FAAA9" w14:textId="77777777" w:rsidR="00CD529F" w:rsidRPr="009479E0" w:rsidRDefault="00CD529F" w:rsidP="00CD529F">
      <w:pPr>
        <w:suppressAutoHyphens/>
        <w:spacing w:after="0" w:line="240" w:lineRule="auto"/>
        <w:jc w:val="both"/>
        <w:rPr>
          <w:rFonts w:eastAsia="DejaVu Sans"/>
          <w:b/>
          <w:snapToGrid/>
          <w:lang w:val="et-EE" w:eastAsia="en-US"/>
        </w:rPr>
      </w:pPr>
    </w:p>
    <w:p w14:paraId="29830005" w14:textId="77777777" w:rsidR="009E7788" w:rsidRPr="009479E0" w:rsidRDefault="009E7788" w:rsidP="00CD529F">
      <w:pPr>
        <w:suppressAutoHyphens/>
        <w:spacing w:after="0" w:line="240" w:lineRule="auto"/>
        <w:jc w:val="both"/>
        <w:rPr>
          <w:rFonts w:eastAsia="DejaVu Sans"/>
          <w:b/>
          <w:snapToGrid/>
          <w:lang w:val="et-EE" w:eastAsia="en-US"/>
        </w:rPr>
      </w:pPr>
      <w:r w:rsidRPr="009479E0">
        <w:rPr>
          <w:rFonts w:eastAsia="DejaVu Sans"/>
          <w:b/>
          <w:snapToGrid/>
          <w:highlight w:val="cyan"/>
          <w:lang w:val="et-EE" w:eastAsia="en-US"/>
        </w:rPr>
        <w:t>Põhimeede1, kõrghariduse valdkond, programmiriikide vaheline õpiränne:</w:t>
      </w:r>
    </w:p>
    <w:p w14:paraId="21A48580" w14:textId="77777777" w:rsidR="009E7788" w:rsidRPr="009479E0" w:rsidRDefault="009E7788" w:rsidP="00CD529F">
      <w:pPr>
        <w:suppressAutoHyphens/>
        <w:spacing w:after="0" w:line="240" w:lineRule="auto"/>
        <w:jc w:val="both"/>
        <w:rPr>
          <w:rFonts w:eastAsia="DejaVu Sans"/>
          <w:b/>
          <w:snapToGrid/>
          <w:lang w:val="et-EE" w:eastAsia="en-US"/>
        </w:rPr>
      </w:pPr>
    </w:p>
    <w:p w14:paraId="3FA2567E" w14:textId="77777777" w:rsidR="00CD529F" w:rsidRPr="009479E0" w:rsidRDefault="00C23DED"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C. Korraldustoetus</w:t>
      </w:r>
    </w:p>
    <w:p w14:paraId="51DCF531" w14:textId="77777777" w:rsidR="00CD529F" w:rsidRPr="009479E0" w:rsidRDefault="00CD529F" w:rsidP="00CD529F">
      <w:pPr>
        <w:suppressAutoHyphens/>
        <w:spacing w:after="0" w:line="240" w:lineRule="auto"/>
        <w:jc w:val="both"/>
        <w:rPr>
          <w:rFonts w:eastAsia="DejaVu Sans"/>
          <w:b/>
          <w:snapToGrid/>
          <w:lang w:val="et-EE" w:eastAsia="en-US"/>
        </w:rPr>
      </w:pPr>
    </w:p>
    <w:p w14:paraId="24B73557" w14:textId="5A4576CF" w:rsidR="00BC2F9D" w:rsidRPr="009479E0" w:rsidRDefault="008E4C98"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a) </w:t>
      </w:r>
      <w:r w:rsidR="00CD529F" w:rsidRPr="009479E0">
        <w:rPr>
          <w:rFonts w:eastAsia="DejaVu Sans"/>
          <w:snapToGrid/>
          <w:lang w:val="et-EE" w:eastAsia="en-US"/>
        </w:rPr>
        <w:t xml:space="preserve">toetuse arvutamine: toetuse summa määratakse </w:t>
      </w:r>
      <w:r w:rsidR="00CD529F" w:rsidRPr="000A123C">
        <w:rPr>
          <w:rFonts w:eastAsia="DejaVu Sans"/>
          <w:snapToGrid/>
          <w:lang w:val="et-EE" w:eastAsia="en-US"/>
        </w:rPr>
        <w:t>toimu</w:t>
      </w:r>
      <w:r w:rsidR="00B7425C">
        <w:rPr>
          <w:rFonts w:eastAsia="DejaVu Sans"/>
          <w:snapToGrid/>
          <w:lang w:val="et-EE" w:eastAsia="en-US"/>
        </w:rPr>
        <w:t>nud</w:t>
      </w:r>
      <w:r w:rsidR="00CD529F" w:rsidRPr="009479E0">
        <w:rPr>
          <w:rFonts w:eastAsia="DejaVu Sans"/>
          <w:snapToGrid/>
          <w:lang w:val="et-EE" w:eastAsia="en-US"/>
        </w:rPr>
        <w:t xml:space="preserve"> õpirännete arvu korrutamisel lepingu lisas III toodud ühikuhinnaga. Korraldustoetuse arvutamisel võetakse aluseks kogu välisriikides </w:t>
      </w:r>
      <w:r w:rsidR="00CD529F" w:rsidRPr="000A123C">
        <w:rPr>
          <w:rFonts w:eastAsia="DejaVu Sans"/>
          <w:snapToGrid/>
          <w:lang w:val="et-EE" w:eastAsia="en-US"/>
        </w:rPr>
        <w:t>toimu</w:t>
      </w:r>
      <w:r w:rsidR="00D51C2E">
        <w:rPr>
          <w:rFonts w:eastAsia="DejaVu Sans"/>
          <w:snapToGrid/>
          <w:lang w:val="et-EE" w:eastAsia="en-US"/>
        </w:rPr>
        <w:t>n</w:t>
      </w:r>
      <w:r w:rsidR="00A64609">
        <w:rPr>
          <w:rFonts w:eastAsia="DejaVu Sans"/>
          <w:snapToGrid/>
          <w:lang w:val="et-EE" w:eastAsia="en-US"/>
        </w:rPr>
        <w:t>ud</w:t>
      </w:r>
      <w:r w:rsidR="00CD529F" w:rsidRPr="009479E0">
        <w:rPr>
          <w:rFonts w:eastAsia="DejaVu Sans"/>
          <w:snapToGrid/>
          <w:lang w:val="et-EE" w:eastAsia="en-US"/>
        </w:rPr>
        <w:t xml:space="preserve"> õpirännete arv, mis sisaldab kõikide osalevate üliõpilaste, õppejõudude, töötajate ja sissekutsutud ekspertide (sh </w:t>
      </w:r>
      <w:r w:rsidR="00467DB6" w:rsidRPr="009479E0">
        <w:rPr>
          <w:rFonts w:eastAsia="DejaVu Sans"/>
          <w:snapToGrid/>
          <w:lang w:val="et-EE" w:eastAsia="en-US"/>
        </w:rPr>
        <w:t>Erasmus</w:t>
      </w:r>
      <w:r w:rsidR="009E7788" w:rsidRPr="009479E0">
        <w:rPr>
          <w:rFonts w:eastAsia="DejaVu Sans"/>
          <w:snapToGrid/>
          <w:lang w:val="et-EE" w:eastAsia="en-US"/>
        </w:rPr>
        <w:t xml:space="preserve">+ </w:t>
      </w:r>
      <w:r w:rsidR="00582BA4" w:rsidRPr="009479E0">
        <w:rPr>
          <w:rFonts w:eastAsia="DejaVu Sans"/>
          <w:snapToGrid/>
          <w:lang w:val="et-EE" w:eastAsia="en-US"/>
        </w:rPr>
        <w:t>program</w:t>
      </w:r>
      <w:r w:rsidR="0057307E" w:rsidRPr="009479E0">
        <w:rPr>
          <w:rFonts w:eastAsia="DejaVu Sans"/>
          <w:snapToGrid/>
          <w:lang w:val="et-EE" w:eastAsia="en-US"/>
        </w:rPr>
        <w:t>mi</w:t>
      </w:r>
      <w:r w:rsidR="00582BA4" w:rsidRPr="009479E0">
        <w:rPr>
          <w:rFonts w:eastAsia="DejaVu Sans"/>
          <w:snapToGrid/>
          <w:lang w:val="et-EE" w:eastAsia="en-US"/>
        </w:rPr>
        <w:t xml:space="preserve"> </w:t>
      </w:r>
      <w:r w:rsidR="00CD529F" w:rsidRPr="009479E0">
        <w:rPr>
          <w:rFonts w:eastAsia="DejaVu Sans"/>
          <w:snapToGrid/>
          <w:lang w:val="et-EE" w:eastAsia="en-US"/>
        </w:rPr>
        <w:t>nulltoetusega osalejad) õpirändeid</w:t>
      </w:r>
      <w:r w:rsidR="009E7788" w:rsidRPr="009479E0">
        <w:rPr>
          <w:rFonts w:eastAsia="DejaVu Sans"/>
          <w:snapToGrid/>
          <w:lang w:val="et-EE" w:eastAsia="en-US"/>
        </w:rPr>
        <w:t>.</w:t>
      </w:r>
      <w:r w:rsidR="005D44DF" w:rsidRPr="009479E0">
        <w:rPr>
          <w:rFonts w:eastAsia="DejaVu Sans"/>
          <w:snapToGrid/>
          <w:lang w:val="et-EE" w:eastAsia="en-US"/>
        </w:rPr>
        <w:t xml:space="preserve"> </w:t>
      </w:r>
      <w:r w:rsidR="009E7788" w:rsidRPr="009479E0">
        <w:rPr>
          <w:rFonts w:eastAsia="DejaVu Sans"/>
          <w:snapToGrid/>
          <w:lang w:val="et-EE" w:eastAsia="en-US"/>
        </w:rPr>
        <w:t>Korraldustoetuse määramisel ei arvestata osalejaid saatvaid isikuid.</w:t>
      </w:r>
    </w:p>
    <w:p w14:paraId="23860A99" w14:textId="35EBD52B"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toetus on abikõlblik</w:t>
      </w:r>
      <w:r w:rsidR="00D51C2E">
        <w:rPr>
          <w:rFonts w:eastAsia="DejaVu Sans"/>
          <w:snapToGrid/>
          <w:lang w:val="et-EE" w:eastAsia="en-US"/>
        </w:rPr>
        <w:t>,</w:t>
      </w:r>
      <w:r w:rsidRPr="009479E0">
        <w:rPr>
          <w:rFonts w:eastAsia="DejaVu Sans"/>
          <w:snapToGrid/>
          <w:lang w:val="et-EE" w:eastAsia="en-US"/>
        </w:rPr>
        <w:t xml:space="preserve"> kui osaleja on õpirände </w:t>
      </w:r>
      <w:r w:rsidRPr="000A123C">
        <w:rPr>
          <w:rFonts w:eastAsia="DejaVu Sans"/>
          <w:snapToGrid/>
          <w:lang w:val="et-EE" w:eastAsia="en-US"/>
        </w:rPr>
        <w:t>kokku</w:t>
      </w:r>
      <w:r w:rsidR="00D51C2E">
        <w:rPr>
          <w:rFonts w:eastAsia="DejaVu Sans"/>
          <w:snapToGrid/>
          <w:lang w:val="et-EE" w:eastAsia="en-US"/>
        </w:rPr>
        <w:t xml:space="preserve"> </w:t>
      </w:r>
      <w:r w:rsidRPr="000A123C">
        <w:rPr>
          <w:rFonts w:eastAsia="DejaVu Sans"/>
          <w:snapToGrid/>
          <w:lang w:val="et-EE" w:eastAsia="en-US"/>
        </w:rPr>
        <w:t>lepitud</w:t>
      </w:r>
      <w:r w:rsidRPr="009479E0">
        <w:rPr>
          <w:rFonts w:eastAsia="DejaVu Sans"/>
          <w:snapToGrid/>
          <w:lang w:val="et-EE" w:eastAsia="en-US"/>
        </w:rPr>
        <w:t xml:space="preserve"> mahus ellu viinud</w:t>
      </w:r>
      <w:r w:rsidR="00B4047A" w:rsidRPr="009479E0">
        <w:rPr>
          <w:rFonts w:eastAsia="DejaVu Sans"/>
          <w:snapToGrid/>
          <w:lang w:val="et-EE" w:eastAsia="en-US"/>
        </w:rPr>
        <w:t>;</w:t>
      </w:r>
    </w:p>
    <w:p w14:paraId="685147B4"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tõendusdokumendid: </w:t>
      </w:r>
    </w:p>
    <w:p w14:paraId="1138A01B" w14:textId="77777777" w:rsidR="00BA388D" w:rsidRPr="009479E0" w:rsidRDefault="00CD529F" w:rsidP="00BA388D">
      <w:pPr>
        <w:numPr>
          <w:ilvl w:val="0"/>
          <w:numId w:val="21"/>
        </w:numPr>
        <w:suppressAutoHyphens/>
        <w:spacing w:after="0" w:line="240" w:lineRule="auto"/>
        <w:jc w:val="both"/>
        <w:rPr>
          <w:rFonts w:eastAsia="DejaVu Sans"/>
          <w:snapToGrid/>
          <w:lang w:val="et-EE" w:eastAsia="en-US"/>
        </w:rPr>
      </w:pPr>
      <w:r w:rsidRPr="009479E0">
        <w:rPr>
          <w:rFonts w:eastAsia="DejaVu Sans"/>
          <w:snapToGrid/>
          <w:lang w:val="et-EE" w:eastAsia="en-US"/>
        </w:rPr>
        <w:t>tõendusdokumentideks on elamiskulude toetuse juures kirjeldatud õpirändest osavõtmise tõendid</w:t>
      </w:r>
      <w:r w:rsidR="00271E11" w:rsidRPr="009479E0">
        <w:rPr>
          <w:rFonts w:eastAsia="DejaVu Sans"/>
          <w:snapToGrid/>
          <w:lang w:val="et-EE" w:eastAsia="en-US"/>
        </w:rPr>
        <w:t>.</w:t>
      </w:r>
    </w:p>
    <w:p w14:paraId="4462EBDF" w14:textId="77777777" w:rsidR="00CD529F" w:rsidRPr="009479E0" w:rsidRDefault="00CD529F" w:rsidP="00CD529F">
      <w:pPr>
        <w:suppressAutoHyphens/>
        <w:spacing w:after="0" w:line="240" w:lineRule="auto"/>
        <w:jc w:val="both"/>
        <w:rPr>
          <w:rFonts w:eastAsia="DejaVu Sans"/>
          <w:snapToGrid/>
          <w:lang w:val="et-EE" w:eastAsia="en-US"/>
        </w:rPr>
      </w:pPr>
    </w:p>
    <w:p w14:paraId="21FFAF77" w14:textId="77777777" w:rsidR="00BA388D" w:rsidRPr="009479E0" w:rsidRDefault="00BA388D" w:rsidP="00BA388D">
      <w:pPr>
        <w:suppressAutoHyphens/>
        <w:spacing w:after="0" w:line="240" w:lineRule="auto"/>
        <w:jc w:val="both"/>
        <w:rPr>
          <w:rFonts w:eastAsia="DejaVu Sans"/>
          <w:b/>
          <w:snapToGrid/>
          <w:lang w:val="et-EE" w:eastAsia="en-US"/>
        </w:rPr>
      </w:pPr>
      <w:r w:rsidRPr="009479E0">
        <w:rPr>
          <w:rFonts w:eastAsia="DejaVu Sans"/>
          <w:b/>
          <w:snapToGrid/>
          <w:highlight w:val="cyan"/>
          <w:lang w:val="et-EE" w:eastAsia="en-US"/>
        </w:rPr>
        <w:t>Põhimeede1, kõrghariduse valdkond, programmi- ja partnerriikide vaheline õpiränne:</w:t>
      </w:r>
    </w:p>
    <w:p w14:paraId="68FB3FD2" w14:textId="77777777" w:rsidR="00BA388D" w:rsidRPr="009479E0" w:rsidRDefault="00BA388D" w:rsidP="00BA388D">
      <w:pPr>
        <w:suppressAutoHyphens/>
        <w:spacing w:after="0" w:line="240" w:lineRule="auto"/>
        <w:jc w:val="both"/>
        <w:rPr>
          <w:rFonts w:eastAsia="DejaVu Sans"/>
          <w:b/>
          <w:snapToGrid/>
          <w:lang w:val="et-EE" w:eastAsia="en-US"/>
        </w:rPr>
      </w:pPr>
    </w:p>
    <w:p w14:paraId="09CC4218" w14:textId="77777777" w:rsidR="00BA388D" w:rsidRPr="009479E0" w:rsidRDefault="00BA388D" w:rsidP="00BA388D">
      <w:pPr>
        <w:suppressAutoHyphens/>
        <w:spacing w:after="0" w:line="240" w:lineRule="auto"/>
        <w:jc w:val="both"/>
        <w:rPr>
          <w:rFonts w:eastAsia="DejaVu Sans"/>
          <w:b/>
          <w:snapToGrid/>
          <w:lang w:val="et-EE" w:eastAsia="en-US"/>
        </w:rPr>
      </w:pPr>
      <w:r w:rsidRPr="009479E0">
        <w:rPr>
          <w:rFonts w:eastAsia="DejaVu Sans"/>
          <w:b/>
          <w:snapToGrid/>
          <w:lang w:val="et-EE" w:eastAsia="en-US"/>
        </w:rPr>
        <w:t>C. Korraldustoetus:</w:t>
      </w:r>
    </w:p>
    <w:p w14:paraId="7C104E49" w14:textId="77777777" w:rsidR="00BA388D" w:rsidRPr="009479E0" w:rsidRDefault="00BA388D" w:rsidP="00BA388D">
      <w:pPr>
        <w:suppressAutoHyphens/>
        <w:spacing w:after="0" w:line="240" w:lineRule="auto"/>
        <w:jc w:val="both"/>
        <w:rPr>
          <w:rFonts w:eastAsia="DejaVu Sans"/>
          <w:snapToGrid/>
          <w:lang w:val="et-EE" w:eastAsia="en-US"/>
        </w:rPr>
      </w:pPr>
    </w:p>
    <w:p w14:paraId="18982FDF" w14:textId="27838C85" w:rsidR="00AF05AB" w:rsidRPr="009479E0" w:rsidRDefault="00AF05AB" w:rsidP="00B4047A">
      <w:pPr>
        <w:suppressAutoHyphens/>
        <w:spacing w:after="0" w:line="240" w:lineRule="auto"/>
        <w:jc w:val="both"/>
        <w:rPr>
          <w:rFonts w:eastAsia="DejaVu Sans"/>
          <w:snapToGrid/>
          <w:lang w:val="et-EE" w:eastAsia="en-US"/>
        </w:rPr>
      </w:pPr>
      <w:r w:rsidRPr="009479E0">
        <w:rPr>
          <w:rFonts w:eastAsia="DejaVu Sans"/>
          <w:snapToGrid/>
          <w:lang w:val="et-EE" w:eastAsia="en-US"/>
        </w:rPr>
        <w:t>a)</w:t>
      </w:r>
      <w:r w:rsidRPr="009479E0">
        <w:rPr>
          <w:rFonts w:eastAsia="DejaVu Sans"/>
          <w:snapToGrid/>
          <w:lang w:val="et-EE" w:eastAsia="en-US"/>
        </w:rPr>
        <w:tab/>
        <w:t xml:space="preserve">toetuse arvutamine: toetuse summa määratakse õpirändes </w:t>
      </w:r>
      <w:r w:rsidRPr="00AF05AB">
        <w:rPr>
          <w:rFonts w:eastAsia="DejaVu Sans"/>
          <w:snapToGrid/>
          <w:lang w:val="et-EE" w:eastAsia="en-US"/>
        </w:rPr>
        <w:t>osale</w:t>
      </w:r>
      <w:r w:rsidR="0051547F">
        <w:rPr>
          <w:rFonts w:eastAsia="DejaVu Sans"/>
          <w:snapToGrid/>
          <w:lang w:val="et-EE" w:eastAsia="en-US"/>
        </w:rPr>
        <w:t>nud</w:t>
      </w:r>
      <w:r w:rsidRPr="009479E0">
        <w:rPr>
          <w:rFonts w:eastAsia="DejaVu Sans"/>
          <w:snapToGrid/>
          <w:lang w:val="et-EE" w:eastAsia="en-US"/>
        </w:rPr>
        <w:t xml:space="preserve"> isikute arvu korrutamisel korraldustoetuse ühikuhinnaga, mis on kokku lepitud lepingu lisas III. Korraldustoetuse arvutamisel võetakse aluseks nii sissetulevate</w:t>
      </w:r>
      <w:r w:rsidR="004F440E" w:rsidRPr="009479E0">
        <w:rPr>
          <w:rFonts w:eastAsia="DejaVu Sans"/>
          <w:snapToGrid/>
          <w:lang w:val="et-EE" w:eastAsia="en-US"/>
        </w:rPr>
        <w:t>,</w:t>
      </w:r>
      <w:r w:rsidRPr="009479E0">
        <w:rPr>
          <w:rFonts w:eastAsia="DejaVu Sans"/>
          <w:snapToGrid/>
          <w:lang w:val="et-EE" w:eastAsia="en-US"/>
        </w:rPr>
        <w:t xml:space="preserve"> kui väljaminevate üliõpilaste, õppejõudude ja töötajate arv, kes õpirändes osalevad, vastavalt lisas II registreeritule. Koordinaator võib taotleda </w:t>
      </w:r>
      <w:r w:rsidR="00C562E2" w:rsidRPr="009479E0">
        <w:rPr>
          <w:rFonts w:eastAsia="DejaVu Sans"/>
          <w:snapToGrid/>
          <w:lang w:val="et-EE" w:eastAsia="en-US"/>
        </w:rPr>
        <w:t>SA Archimedes täiendavat</w:t>
      </w:r>
      <w:r w:rsidRPr="009479E0">
        <w:rPr>
          <w:rFonts w:eastAsia="DejaVu Sans"/>
          <w:snapToGrid/>
          <w:lang w:val="et-EE" w:eastAsia="en-US"/>
        </w:rPr>
        <w:t xml:space="preserve"> korraldustoetust Erasmus+ nulltoetusega osalejatele Euroopa Komisjoni vahenditest. Korraldustoetuse määramisel ja arvestamisel ei arvestata osalejaid saatvaid isikuid.</w:t>
      </w:r>
    </w:p>
    <w:p w14:paraId="2171407A" w14:textId="77777777" w:rsidR="00BA388D" w:rsidRPr="009479E0" w:rsidRDefault="00AF05AB" w:rsidP="00B4047A">
      <w:pPr>
        <w:suppressAutoHyphens/>
        <w:spacing w:after="0" w:line="240" w:lineRule="auto"/>
        <w:jc w:val="both"/>
        <w:rPr>
          <w:rFonts w:eastAsia="DejaVu Sans"/>
          <w:snapToGrid/>
          <w:lang w:val="et-EE" w:eastAsia="en-US"/>
        </w:rPr>
      </w:pPr>
      <w:r w:rsidRPr="009479E0">
        <w:rPr>
          <w:rFonts w:eastAsia="DejaVu Sans"/>
          <w:snapToGrid/>
          <w:lang w:val="et-EE" w:eastAsia="en-US"/>
        </w:rPr>
        <w:t>b)</w:t>
      </w:r>
      <w:r w:rsidRPr="009479E0">
        <w:rPr>
          <w:rFonts w:eastAsia="DejaVu Sans"/>
          <w:snapToGrid/>
          <w:lang w:val="et-EE" w:eastAsia="en-US"/>
        </w:rPr>
        <w:tab/>
        <w:t>toetuse abikõlblikkuse tingimus: toetus on abikõlblik, kui osaleja on õpirände kokkulepitud mahus ellu viinud</w:t>
      </w:r>
      <w:r w:rsidR="004F440E" w:rsidRPr="009479E0">
        <w:rPr>
          <w:rFonts w:eastAsia="DejaVu Sans"/>
          <w:snapToGrid/>
          <w:lang w:val="et-EE" w:eastAsia="en-US"/>
        </w:rPr>
        <w:t>;</w:t>
      </w:r>
    </w:p>
    <w:p w14:paraId="10C34038" w14:textId="77777777" w:rsidR="00BA388D" w:rsidRPr="009479E0" w:rsidRDefault="008750B9" w:rsidP="008750B9">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w:t>
      </w:r>
      <w:r w:rsidR="00BA388D" w:rsidRPr="009479E0">
        <w:rPr>
          <w:rFonts w:eastAsia="DejaVu Sans"/>
          <w:snapToGrid/>
          <w:lang w:val="et-EE" w:eastAsia="en-US"/>
        </w:rPr>
        <w:t>tõendusdokumendid: tõendusdokumentideks on elamiskulude toetuse juures kirjeldatud õpirändest osavõtmise tõendid</w:t>
      </w:r>
      <w:r w:rsidR="004F440E" w:rsidRPr="009479E0">
        <w:rPr>
          <w:rFonts w:eastAsia="DejaVu Sans"/>
          <w:snapToGrid/>
          <w:lang w:val="et-EE" w:eastAsia="en-US"/>
        </w:rPr>
        <w:t>.</w:t>
      </w:r>
    </w:p>
    <w:p w14:paraId="2D836B27" w14:textId="77777777" w:rsidR="00BA388D" w:rsidRPr="009479E0" w:rsidRDefault="00BA388D" w:rsidP="00B4047A">
      <w:pPr>
        <w:suppressAutoHyphens/>
        <w:spacing w:after="0" w:line="240" w:lineRule="auto"/>
        <w:jc w:val="both"/>
        <w:rPr>
          <w:rFonts w:eastAsia="DejaVu Sans"/>
          <w:b/>
          <w:snapToGrid/>
          <w:lang w:val="et-EE" w:eastAsia="en-US"/>
        </w:rPr>
      </w:pPr>
    </w:p>
    <w:p w14:paraId="25B28399"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highlight w:val="cyan"/>
          <w:lang w:val="et-EE" w:eastAsia="en-US"/>
        </w:rPr>
        <w:t>II.16.2.4 Põhimeede 1, Noortevaldkond</w:t>
      </w:r>
    </w:p>
    <w:p w14:paraId="4C6F428C" w14:textId="77777777" w:rsidR="00CD529F" w:rsidRPr="009479E0" w:rsidRDefault="00CD529F" w:rsidP="00CD529F">
      <w:pPr>
        <w:suppressAutoHyphens/>
        <w:spacing w:after="0" w:line="240" w:lineRule="auto"/>
        <w:jc w:val="both"/>
        <w:rPr>
          <w:rFonts w:eastAsia="DejaVu Sans"/>
          <w:snapToGrid/>
          <w:lang w:val="et-EE" w:eastAsia="en-US"/>
        </w:rPr>
      </w:pPr>
    </w:p>
    <w:p w14:paraId="6358D703" w14:textId="77777777" w:rsidR="00CD529F" w:rsidRPr="009479E0" w:rsidRDefault="00C23DED"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A. Reisitoetus</w:t>
      </w:r>
    </w:p>
    <w:p w14:paraId="623D8C58" w14:textId="77777777" w:rsidR="00CD529F" w:rsidRPr="009479E0" w:rsidRDefault="00CD529F" w:rsidP="00CD529F">
      <w:pPr>
        <w:suppressAutoHyphens/>
        <w:spacing w:after="0" w:line="240" w:lineRule="auto"/>
        <w:jc w:val="both"/>
        <w:rPr>
          <w:rFonts w:eastAsia="DejaVu Sans"/>
          <w:b/>
          <w:snapToGrid/>
          <w:lang w:val="et-EE" w:eastAsia="en-US"/>
        </w:rPr>
      </w:pPr>
    </w:p>
    <w:p w14:paraId="6E3DE847"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 summa arvutatakse vahemaad läbivate õpirändes osalejate</w:t>
      </w:r>
      <w:r w:rsidR="00A537C5" w:rsidRPr="009479E0">
        <w:rPr>
          <w:rFonts w:eastAsia="DejaVu Sans"/>
          <w:snapToGrid/>
          <w:lang w:val="et-EE" w:eastAsia="en-US"/>
        </w:rPr>
        <w:t xml:space="preserve"> ja neid saatvate isikute</w:t>
      </w:r>
      <w:r w:rsidRPr="009479E0">
        <w:rPr>
          <w:rFonts w:eastAsia="DejaVu Sans"/>
          <w:snapToGrid/>
          <w:lang w:val="et-EE" w:eastAsia="en-US"/>
        </w:rPr>
        <w:t xml:space="preserve"> arvu korrutamisel läbitava vahemaa kohta lisas III välja toodud toetuse ühikuhinnaga. Reisitoetuse  ühikuhind on reisi lähtekoha ja sihtkoha vahelise vahemaa kohta kehtiv ühikuhind. Reisitoetuse ühikuhind katab edasi-tagasi sõidu kulu</w:t>
      </w:r>
      <w:r w:rsidR="004F440E" w:rsidRPr="009479E0">
        <w:rPr>
          <w:rFonts w:eastAsia="DejaVu Sans"/>
          <w:snapToGrid/>
          <w:lang w:val="et-EE" w:eastAsia="en-US"/>
        </w:rPr>
        <w:t>.</w:t>
      </w:r>
    </w:p>
    <w:p w14:paraId="5804E39A"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toetus on abikõlblik juhul</w:t>
      </w:r>
      <w:r w:rsidR="004F440E" w:rsidRPr="009479E0">
        <w:rPr>
          <w:rFonts w:eastAsia="DejaVu Sans"/>
          <w:snapToGrid/>
          <w:lang w:val="et-EE" w:eastAsia="en-US"/>
        </w:rPr>
        <w:t>,</w:t>
      </w:r>
      <w:r w:rsidRPr="009479E0">
        <w:rPr>
          <w:rFonts w:eastAsia="DejaVu Sans"/>
          <w:snapToGrid/>
          <w:lang w:val="et-EE" w:eastAsia="en-US"/>
        </w:rPr>
        <w:t xml:space="preserve"> kui osaleja on õpirändega seoses tegelikult reisinud</w:t>
      </w:r>
      <w:r w:rsidR="004F440E" w:rsidRPr="009479E0">
        <w:rPr>
          <w:rFonts w:eastAsia="DejaVu Sans"/>
          <w:snapToGrid/>
          <w:lang w:val="et-EE" w:eastAsia="en-US"/>
        </w:rPr>
        <w:t>;</w:t>
      </w:r>
    </w:p>
    <w:p w14:paraId="4E9C75DE"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c) tõendusdokumendid:</w:t>
      </w:r>
    </w:p>
    <w:p w14:paraId="6362A734" w14:textId="77777777" w:rsidR="00CD529F" w:rsidRPr="009479E0" w:rsidRDefault="00CD529F" w:rsidP="00CD529F">
      <w:pPr>
        <w:numPr>
          <w:ilvl w:val="0"/>
          <w:numId w:val="21"/>
        </w:num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saatva organisatsiooni ja vastuvõtva organisatsiooni asukoha vahel toimunud reisi kulude tõendamiseks: osaleja </w:t>
      </w:r>
      <w:r w:rsidR="00A537C5" w:rsidRPr="009479E0">
        <w:rPr>
          <w:rFonts w:eastAsia="DejaVu Sans"/>
          <w:snapToGrid/>
          <w:lang w:val="et-EE" w:eastAsia="en-US"/>
        </w:rPr>
        <w:t xml:space="preserve">ja vastuvõtva organisatsiooni </w:t>
      </w:r>
      <w:r w:rsidRPr="009479E0">
        <w:rPr>
          <w:rFonts w:eastAsia="DejaVu Sans"/>
          <w:snapToGrid/>
          <w:lang w:val="et-EE" w:eastAsia="en-US"/>
        </w:rPr>
        <w:t>poolt allkirjastatud välisriigis toimunud tegevusest osavõtmise tõend, mis sisaldab osaleja nime, e-posti aadressi, tegevuse asukohta ning alguse ja lõpu kuupäeva</w:t>
      </w:r>
      <w:r w:rsidR="004F440E" w:rsidRPr="009479E0">
        <w:rPr>
          <w:rFonts w:eastAsia="DejaVu Sans"/>
          <w:snapToGrid/>
          <w:lang w:val="et-EE" w:eastAsia="en-US"/>
        </w:rPr>
        <w:t>;</w:t>
      </w:r>
    </w:p>
    <w:p w14:paraId="5AB562C3" w14:textId="7CB29E15" w:rsidR="00CD529F" w:rsidRPr="009479E0" w:rsidRDefault="00CD529F" w:rsidP="00DC571C">
      <w:pPr>
        <w:numPr>
          <w:ilvl w:val="0"/>
          <w:numId w:val="21"/>
        </w:numPr>
        <w:suppressAutoHyphens/>
        <w:spacing w:after="0" w:line="240" w:lineRule="auto"/>
        <w:jc w:val="both"/>
        <w:rPr>
          <w:rFonts w:eastAsia="DejaVu Sans"/>
          <w:snapToGrid/>
          <w:lang w:val="et-EE" w:eastAsia="en-US"/>
        </w:rPr>
      </w:pPr>
      <w:r w:rsidRPr="009479E0">
        <w:rPr>
          <w:rFonts w:eastAsia="DejaVu Sans"/>
          <w:snapToGrid/>
          <w:lang w:val="et-EE" w:eastAsia="en-US"/>
        </w:rPr>
        <w:t>juhul</w:t>
      </w:r>
      <w:r w:rsidR="004F440E" w:rsidRPr="009479E0">
        <w:rPr>
          <w:rFonts w:eastAsia="DejaVu Sans"/>
          <w:snapToGrid/>
          <w:lang w:val="et-EE" w:eastAsia="en-US"/>
        </w:rPr>
        <w:t>,</w:t>
      </w:r>
      <w:r w:rsidRPr="009479E0">
        <w:rPr>
          <w:rFonts w:eastAsia="DejaVu Sans"/>
          <w:snapToGrid/>
          <w:lang w:val="et-EE" w:eastAsia="en-US"/>
        </w:rPr>
        <w:t xml:space="preserve"> kui reis on toimunud saatva organisatsiooni asukohaga võrreldes muust lähtekohast või reisi sihtkohaks on muu sihtkoht kui vastuvõtva organisatsiooni asukoht,</w:t>
      </w:r>
      <w:r w:rsidR="00A537C5" w:rsidRPr="009479E0">
        <w:rPr>
          <w:rFonts w:eastAsia="DejaVu Sans"/>
          <w:snapToGrid/>
          <w:lang w:val="et-EE" w:eastAsia="en-US"/>
        </w:rPr>
        <w:t xml:space="preserve"> mille tõttu vahemaa muutub,</w:t>
      </w:r>
      <w:r w:rsidRPr="009479E0">
        <w:rPr>
          <w:rFonts w:eastAsia="DejaVu Sans"/>
          <w:snapToGrid/>
          <w:lang w:val="et-EE" w:eastAsia="en-US"/>
        </w:rPr>
        <w:t xml:space="preserve"> tuleb reisikulude tõendamiseks esitada piletid või arved, mis täpsustavad reisi lähtekoha ja sihtkoha või esitada muud kolmandate isikute  poolt väljastatud tõendusdokumendid</w:t>
      </w:r>
      <w:r w:rsidR="00A537C5" w:rsidRPr="009479E0">
        <w:rPr>
          <w:rFonts w:eastAsia="DejaVu Sans"/>
          <w:snapToGrid/>
          <w:lang w:val="et-EE" w:eastAsia="en-US"/>
        </w:rPr>
        <w:t xml:space="preserve">. </w:t>
      </w:r>
      <w:r w:rsidR="00DC571C" w:rsidRPr="009479E0">
        <w:rPr>
          <w:rFonts w:eastAsia="DejaVu Sans"/>
          <w:snapToGrid/>
          <w:lang w:val="et-EE" w:eastAsia="en-US"/>
        </w:rPr>
        <w:t>Täielikult õigustatud erijuhtudel, kui kolmandalt poolelt ei ole võimalik tõendusmaterjali saada, on lubatud reisi lähtekoha ja sihtkoha täpsustamiseks esitada</w:t>
      </w:r>
      <w:r w:rsidR="00DC571C" w:rsidRPr="00487188">
        <w:rPr>
          <w:lang w:val="et-EE"/>
        </w:rPr>
        <w:t xml:space="preserve"> </w:t>
      </w:r>
      <w:r w:rsidR="00DC571C" w:rsidRPr="009479E0">
        <w:rPr>
          <w:rFonts w:eastAsia="DejaVu Sans"/>
          <w:snapToGrid/>
          <w:lang w:val="et-EE" w:eastAsia="en-US"/>
        </w:rPr>
        <w:t>osavõtja ja vastuvõtva organisatsiooni allkirjastatud tõend, mis sisaldab reisi lähtekoh</w:t>
      </w:r>
      <w:r w:rsidR="00F346C9" w:rsidRPr="009479E0">
        <w:rPr>
          <w:rFonts w:eastAsia="DejaVu Sans"/>
          <w:snapToGrid/>
          <w:lang w:val="et-EE" w:eastAsia="en-US"/>
        </w:rPr>
        <w:t>t</w:t>
      </w:r>
      <w:r w:rsidR="00DC571C" w:rsidRPr="009479E0">
        <w:rPr>
          <w:rFonts w:eastAsia="DejaVu Sans"/>
          <w:snapToGrid/>
          <w:lang w:val="et-EE" w:eastAsia="en-US"/>
        </w:rPr>
        <w:t>a ja sihtkoh</w:t>
      </w:r>
      <w:r w:rsidR="00F346C9" w:rsidRPr="009479E0">
        <w:rPr>
          <w:rFonts w:eastAsia="DejaVu Sans"/>
          <w:snapToGrid/>
          <w:lang w:val="et-EE" w:eastAsia="en-US"/>
        </w:rPr>
        <w:t>t</w:t>
      </w:r>
      <w:r w:rsidR="00DC571C" w:rsidRPr="009479E0">
        <w:rPr>
          <w:rFonts w:eastAsia="DejaVu Sans"/>
          <w:snapToGrid/>
          <w:lang w:val="et-EE" w:eastAsia="en-US"/>
        </w:rPr>
        <w:t>a koos osaleja nime ja e-posti aadressiga</w:t>
      </w:r>
      <w:r w:rsidR="004F440E" w:rsidRPr="009479E0">
        <w:rPr>
          <w:rFonts w:eastAsia="DejaVu Sans"/>
          <w:snapToGrid/>
          <w:lang w:val="et-EE" w:eastAsia="en-US"/>
        </w:rPr>
        <w:t>.</w:t>
      </w:r>
    </w:p>
    <w:p w14:paraId="7B9AA9C1" w14:textId="77777777" w:rsidR="00CD529F" w:rsidRPr="009479E0" w:rsidRDefault="00CD529F" w:rsidP="00CD529F">
      <w:pPr>
        <w:suppressAutoHyphens/>
        <w:spacing w:after="0" w:line="240" w:lineRule="auto"/>
        <w:jc w:val="both"/>
        <w:rPr>
          <w:rFonts w:eastAsia="DejaVu Sans"/>
          <w:snapToGrid/>
          <w:lang w:val="et-EE" w:eastAsia="en-US"/>
        </w:rPr>
      </w:pPr>
    </w:p>
    <w:p w14:paraId="776F45EC"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 xml:space="preserve">B. Elamiskulude toetus (taskuraha) </w:t>
      </w:r>
      <w:r w:rsidRPr="00487188">
        <w:rPr>
          <w:rFonts w:eastAsia="DejaVu Sans"/>
          <w:b/>
          <w:i/>
          <w:highlight w:val="cyan"/>
          <w:lang w:val="et-EE"/>
        </w:rPr>
        <w:t>(kehtib ainult Euroopa vabatahtliku teenistuse suhtes)</w:t>
      </w:r>
    </w:p>
    <w:p w14:paraId="02DA75D6" w14:textId="77777777" w:rsidR="00CD529F" w:rsidRPr="009479E0" w:rsidRDefault="00CD529F" w:rsidP="00CD529F">
      <w:pPr>
        <w:suppressAutoHyphens/>
        <w:spacing w:after="0" w:line="240" w:lineRule="auto"/>
        <w:jc w:val="both"/>
        <w:rPr>
          <w:rFonts w:eastAsia="DejaVu Sans"/>
          <w:snapToGrid/>
          <w:lang w:val="et-EE" w:eastAsia="en-US"/>
        </w:rPr>
      </w:pPr>
    </w:p>
    <w:p w14:paraId="11E7330A"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a) toetuse arvutamine: toetuse summa arvutatakse vabatahtliku õpirände kestvuse kuude ja/või päevade arvu korrutamisel vabatahtliku osas vastuvõtvale riigile lisas III määratud kuu või päeva elamiskulude ühikuhinnaga. </w:t>
      </w:r>
      <w:r w:rsidR="00467DB6" w:rsidRPr="009479E0">
        <w:rPr>
          <w:rFonts w:eastAsia="DejaVu Sans"/>
          <w:snapToGrid/>
          <w:lang w:val="et-EE" w:eastAsia="en-US"/>
        </w:rPr>
        <w:t>Pikaajalise õpirände puhul arvestatakse osalise kestusega kalendrikuude toetus korrutades osalise kestusega kuu jooksul projektis osaletud päevade arvu 1/30–ga ühe kuu ühikuhinnaga</w:t>
      </w:r>
      <w:r w:rsidR="004F440E" w:rsidRPr="009479E0">
        <w:rPr>
          <w:rFonts w:eastAsia="DejaVu Sans"/>
          <w:snapToGrid/>
          <w:lang w:val="et-EE" w:eastAsia="en-US"/>
        </w:rPr>
        <w:t>;</w:t>
      </w:r>
    </w:p>
    <w:p w14:paraId="6D9DC51F"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toetus on abikõlblik</w:t>
      </w:r>
      <w:r w:rsidR="004F440E" w:rsidRPr="009479E0">
        <w:rPr>
          <w:rFonts w:eastAsia="DejaVu Sans"/>
          <w:snapToGrid/>
          <w:lang w:val="et-EE" w:eastAsia="en-US"/>
        </w:rPr>
        <w:t>,</w:t>
      </w:r>
      <w:r w:rsidRPr="009479E0">
        <w:rPr>
          <w:rFonts w:eastAsia="DejaVu Sans"/>
          <w:snapToGrid/>
          <w:lang w:val="et-EE" w:eastAsia="en-US"/>
        </w:rPr>
        <w:t xml:space="preserve"> kui osaleja on õpirände kokku lepitud mahus ja tähtaegadel ellu viinud</w:t>
      </w:r>
      <w:r w:rsidR="004F440E" w:rsidRPr="009479E0">
        <w:rPr>
          <w:rFonts w:eastAsia="DejaVu Sans"/>
          <w:snapToGrid/>
          <w:lang w:val="et-EE" w:eastAsia="en-US"/>
        </w:rPr>
        <w:t>;</w:t>
      </w:r>
    </w:p>
    <w:p w14:paraId="58A039D6"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c) tõendusdokumendid:</w:t>
      </w:r>
    </w:p>
    <w:p w14:paraId="15D79F16" w14:textId="6B678EAD" w:rsidR="00CD529F" w:rsidRPr="009479E0" w:rsidRDefault="00424862" w:rsidP="00CD529F">
      <w:pPr>
        <w:numPr>
          <w:ilvl w:val="0"/>
          <w:numId w:val="5"/>
        </w:numPr>
        <w:suppressAutoHyphens/>
        <w:spacing w:after="0" w:line="240" w:lineRule="auto"/>
        <w:contextualSpacing/>
        <w:jc w:val="both"/>
        <w:rPr>
          <w:rFonts w:ascii="Times New Roman" w:hAnsi="Times New Roman"/>
          <w:sz w:val="24"/>
          <w:szCs w:val="24"/>
          <w:lang w:val="et-EE"/>
        </w:rPr>
      </w:pPr>
      <w:r>
        <w:rPr>
          <w:rFonts w:eastAsia="DejaVu Sans"/>
          <w:snapToGrid/>
          <w:lang w:val="et-EE" w:eastAsia="en-US"/>
        </w:rPr>
        <w:t>v</w:t>
      </w:r>
      <w:r w:rsidR="00CD529F" w:rsidRPr="000A123C">
        <w:rPr>
          <w:rFonts w:eastAsia="DejaVu Sans"/>
          <w:snapToGrid/>
          <w:lang w:val="et-EE" w:eastAsia="en-US"/>
        </w:rPr>
        <w:t>abatahtliku</w:t>
      </w:r>
      <w:r w:rsidR="00CD529F" w:rsidRPr="009479E0">
        <w:rPr>
          <w:rFonts w:eastAsia="DejaVu Sans"/>
          <w:snapToGrid/>
          <w:lang w:val="et-EE" w:eastAsia="en-US"/>
        </w:rPr>
        <w:t xml:space="preserve"> poolt allkirjastatud välisriigis toimunud abikõlblikust sündmusest osavõtmise tõend, mis sisaldab vabatahtliku nime, osaleja e-maili aadressi, ürituse alguse ja lõpu kuupäeva</w:t>
      </w:r>
      <w:r w:rsidR="004F440E" w:rsidRPr="009479E0">
        <w:rPr>
          <w:rFonts w:eastAsia="DejaVu Sans"/>
          <w:snapToGrid/>
          <w:lang w:val="et-EE" w:eastAsia="en-US"/>
        </w:rPr>
        <w:t>;</w:t>
      </w:r>
    </w:p>
    <w:p w14:paraId="0BFEC864" w14:textId="7ED97735" w:rsidR="00CD529F" w:rsidRPr="009479E0" w:rsidRDefault="00424862" w:rsidP="00CD529F">
      <w:pPr>
        <w:numPr>
          <w:ilvl w:val="0"/>
          <w:numId w:val="5"/>
        </w:numPr>
        <w:suppressAutoHyphens/>
        <w:spacing w:after="0" w:line="240" w:lineRule="auto"/>
        <w:contextualSpacing/>
        <w:jc w:val="both"/>
        <w:rPr>
          <w:rFonts w:ascii="Times New Roman" w:hAnsi="Times New Roman"/>
          <w:sz w:val="24"/>
          <w:szCs w:val="24"/>
          <w:lang w:val="et-EE"/>
        </w:rPr>
      </w:pPr>
      <w:r>
        <w:rPr>
          <w:rFonts w:eastAsia="DejaVu Sans"/>
          <w:snapToGrid/>
          <w:lang w:val="et-EE" w:eastAsia="en-US"/>
        </w:rPr>
        <w:t>e</w:t>
      </w:r>
      <w:r w:rsidR="00CD529F" w:rsidRPr="000A123C">
        <w:rPr>
          <w:rFonts w:eastAsia="DejaVu Sans"/>
          <w:snapToGrid/>
          <w:lang w:val="et-EE" w:eastAsia="en-US"/>
        </w:rPr>
        <w:t>lamiskulude</w:t>
      </w:r>
      <w:r w:rsidR="00CD529F" w:rsidRPr="009479E0">
        <w:rPr>
          <w:rFonts w:eastAsia="DejaVu Sans"/>
          <w:snapToGrid/>
          <w:lang w:val="et-EE" w:eastAsia="en-US"/>
        </w:rPr>
        <w:t xml:space="preserve"> toetuse kogusumma vabatahtlikule väljamaksmise tõend, mis näitab, et toetusesaaja on osalejale kogu toetuse välja maksnud. Tõend esitatakse pangaülekande tõendi või vabatahtliku poolt allkirjastatud toetuse kättesaamise tõendina</w:t>
      </w:r>
      <w:r w:rsidR="004F440E" w:rsidRPr="009479E0">
        <w:rPr>
          <w:rFonts w:eastAsia="DejaVu Sans"/>
          <w:snapToGrid/>
          <w:lang w:val="et-EE" w:eastAsia="en-US"/>
        </w:rPr>
        <w:t>.</w:t>
      </w:r>
    </w:p>
    <w:p w14:paraId="485A5D0C" w14:textId="77777777" w:rsidR="00CD529F" w:rsidRPr="009479E0" w:rsidRDefault="00CD529F" w:rsidP="00CD529F">
      <w:pPr>
        <w:suppressAutoHyphens/>
        <w:spacing w:after="0" w:line="240" w:lineRule="auto"/>
        <w:jc w:val="both"/>
        <w:rPr>
          <w:rFonts w:eastAsia="DejaVu Sans"/>
          <w:snapToGrid/>
          <w:lang w:val="et-EE" w:eastAsia="en-US"/>
        </w:rPr>
      </w:pPr>
    </w:p>
    <w:p w14:paraId="4DB08274" w14:textId="77777777" w:rsidR="00CD529F" w:rsidRPr="009479E0" w:rsidRDefault="00C23DED"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C. Korraldustoetus</w:t>
      </w:r>
    </w:p>
    <w:p w14:paraId="078987F7" w14:textId="77777777" w:rsidR="00CD529F" w:rsidRPr="009479E0" w:rsidRDefault="00CD529F" w:rsidP="00CD529F">
      <w:pPr>
        <w:suppressAutoHyphens/>
        <w:spacing w:after="0" w:line="240" w:lineRule="auto"/>
        <w:jc w:val="both"/>
        <w:rPr>
          <w:rFonts w:eastAsia="DejaVu Sans"/>
          <w:snapToGrid/>
          <w:lang w:val="et-EE" w:eastAsia="en-US"/>
        </w:rPr>
      </w:pPr>
    </w:p>
    <w:p w14:paraId="4231D0D1"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a) toetuse arvutamine: toetuse summa määratakse korrutades osalejate õpirändes osalemise päevade/kuude arvu lepingu lisas III toodud vastuvõtva riigi kohta käivate päeva/kuu  ühikuhindadega. </w:t>
      </w:r>
      <w:r w:rsidR="00467DB6" w:rsidRPr="009479E0">
        <w:rPr>
          <w:rFonts w:eastAsia="DejaVu Sans"/>
          <w:snapToGrid/>
          <w:lang w:val="et-EE" w:eastAsia="en-US"/>
        </w:rPr>
        <w:t>Pikaajaliste õpirände korral arvestatakse osalise kestusega kalendrikuude toetus korrutades osalise kestusega kuu jooksul projektis osaletud päevade arvu 1/30–ga ühe kuu ühikuhinnaga</w:t>
      </w:r>
      <w:r w:rsidR="00F96E59" w:rsidRPr="009479E0">
        <w:rPr>
          <w:rFonts w:eastAsia="DejaVu Sans"/>
          <w:snapToGrid/>
          <w:lang w:val="et-EE" w:eastAsia="en-US"/>
        </w:rPr>
        <w:t>;</w:t>
      </w:r>
    </w:p>
    <w:p w14:paraId="0C24C3B6"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toetus on abikõlblik</w:t>
      </w:r>
      <w:r w:rsidR="00F96E59" w:rsidRPr="009479E0">
        <w:rPr>
          <w:rFonts w:eastAsia="DejaVu Sans"/>
          <w:snapToGrid/>
          <w:lang w:val="et-EE" w:eastAsia="en-US"/>
        </w:rPr>
        <w:t>,</w:t>
      </w:r>
      <w:r w:rsidRPr="009479E0">
        <w:rPr>
          <w:rFonts w:eastAsia="DejaVu Sans"/>
          <w:snapToGrid/>
          <w:lang w:val="et-EE" w:eastAsia="en-US"/>
        </w:rPr>
        <w:t xml:space="preserve"> kui osaleja on õpirände kokku lepitud mahus ja tähtaegadel ellu viinud</w:t>
      </w:r>
      <w:r w:rsidR="00F96E59" w:rsidRPr="009479E0">
        <w:rPr>
          <w:rFonts w:eastAsia="DejaVu Sans"/>
          <w:snapToGrid/>
          <w:lang w:val="et-EE" w:eastAsia="en-US"/>
        </w:rPr>
        <w:t>;</w:t>
      </w:r>
    </w:p>
    <w:p w14:paraId="7974D22A" w14:textId="77777777" w:rsidR="00CD529F" w:rsidRPr="009479E0" w:rsidRDefault="00CD529F" w:rsidP="00CD529F">
      <w:p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c) tõendusdokumendid:</w:t>
      </w:r>
    </w:p>
    <w:p w14:paraId="11AF862E" w14:textId="77777777" w:rsidR="00CD529F" w:rsidRPr="009479E0" w:rsidRDefault="00CD529F" w:rsidP="00CD529F">
      <w:pPr>
        <w:numPr>
          <w:ilvl w:val="0"/>
          <w:numId w:val="42"/>
        </w:numPr>
        <w:spacing w:after="0" w:line="240" w:lineRule="auto"/>
        <w:jc w:val="both"/>
        <w:rPr>
          <w:rFonts w:eastAsia="DejaVu Sans"/>
          <w:snapToGrid/>
          <w:lang w:val="et-EE" w:eastAsia="en-US"/>
        </w:rPr>
      </w:pPr>
      <w:r w:rsidRPr="009479E0">
        <w:rPr>
          <w:rFonts w:eastAsia="DejaVu Sans"/>
          <w:snapToGrid/>
          <w:lang w:val="et-EE" w:eastAsia="en-US"/>
        </w:rPr>
        <w:t>saatva organisatsiooni ja vastuvõtva organisatsiooni asukoha vahel toimunud reisi kulude tõendamiseks: osaleja poolt allkirjastatud välisriigis toimunud tegevusest osavõtmise tõend, mis sisaldab osaleja nime, e-posti aadressi, tegevuse asukohta ning alguse ja lõpu kuupäeva</w:t>
      </w:r>
    </w:p>
    <w:p w14:paraId="15BB3C00" w14:textId="77777777" w:rsidR="00CD529F" w:rsidRPr="009479E0" w:rsidRDefault="00CD529F" w:rsidP="00CD529F">
      <w:pPr>
        <w:suppressAutoHyphens/>
        <w:spacing w:after="0" w:line="240" w:lineRule="auto"/>
        <w:contextualSpacing/>
        <w:jc w:val="both"/>
        <w:rPr>
          <w:rFonts w:eastAsia="DejaVu Sans"/>
          <w:snapToGrid/>
          <w:lang w:val="et-EE" w:eastAsia="en-US"/>
        </w:rPr>
      </w:pPr>
    </w:p>
    <w:p w14:paraId="4AF982B3"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 xml:space="preserve">D. Keelelise ettevalmistuse toetus </w:t>
      </w:r>
      <w:r w:rsidRPr="00487188">
        <w:rPr>
          <w:rFonts w:eastAsia="DejaVu Sans"/>
          <w:b/>
          <w:i/>
          <w:highlight w:val="cyan"/>
          <w:lang w:val="et-EE"/>
        </w:rPr>
        <w:t>(kehtiv vaid Euroopa vabatahtliku teenistuse suhtes</w:t>
      </w:r>
      <w:r w:rsidR="004278DD" w:rsidRPr="00487188">
        <w:rPr>
          <w:rFonts w:eastAsia="DejaVu Sans"/>
          <w:b/>
          <w:i/>
          <w:highlight w:val="cyan"/>
          <w:lang w:val="et-EE"/>
        </w:rPr>
        <w:t xml:space="preserve"> ja</w:t>
      </w:r>
      <w:r w:rsidR="004278DD" w:rsidRPr="00487188">
        <w:rPr>
          <w:highlight w:val="cyan"/>
          <w:lang w:val="et-EE"/>
        </w:rPr>
        <w:t xml:space="preserve"> </w:t>
      </w:r>
      <w:r w:rsidR="004278DD" w:rsidRPr="00487188">
        <w:rPr>
          <w:rFonts w:eastAsia="DejaVu Sans"/>
          <w:b/>
          <w:i/>
          <w:highlight w:val="cyan"/>
          <w:lang w:val="et-EE"/>
        </w:rPr>
        <w:t>ainult keeltele, millele puudub veebipõhine keeletugi OLS</w:t>
      </w:r>
      <w:r w:rsidRPr="00487188">
        <w:rPr>
          <w:rFonts w:eastAsia="DejaVu Sans"/>
          <w:b/>
          <w:i/>
          <w:highlight w:val="cyan"/>
          <w:lang w:val="et-EE"/>
        </w:rPr>
        <w:t>)</w:t>
      </w:r>
    </w:p>
    <w:p w14:paraId="6117D76E" w14:textId="77777777" w:rsidR="00CD529F" w:rsidRPr="009479E0" w:rsidRDefault="00CD529F" w:rsidP="00CD529F">
      <w:pPr>
        <w:suppressAutoHyphens/>
        <w:spacing w:after="0" w:line="240" w:lineRule="auto"/>
        <w:jc w:val="both"/>
        <w:rPr>
          <w:rFonts w:eastAsia="DejaVu Sans"/>
          <w:snapToGrid/>
          <w:lang w:val="et-EE" w:eastAsia="en-US"/>
        </w:rPr>
      </w:pPr>
    </w:p>
    <w:p w14:paraId="6AB07EF6"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 summa arvutatakse keelelise ettevalmistuse toetust saavate vabatahtlike arvu korrutamisel lisas III määratud kuu või ühikuhinnaga</w:t>
      </w:r>
      <w:r w:rsidR="009122AB" w:rsidRPr="009479E0">
        <w:rPr>
          <w:rFonts w:eastAsia="DejaVu Sans"/>
          <w:snapToGrid/>
          <w:lang w:val="et-EE" w:eastAsia="en-US"/>
        </w:rPr>
        <w:t>;</w:t>
      </w:r>
    </w:p>
    <w:p w14:paraId="100381B5"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abikõlblik on vabatahtliku tegelik osavõtt välisriigis räägitava töökeele ettevalmistuse kursustest</w:t>
      </w:r>
      <w:r w:rsidR="009122AB" w:rsidRPr="009479E0">
        <w:rPr>
          <w:rFonts w:eastAsia="DejaVu Sans"/>
          <w:snapToGrid/>
          <w:lang w:val="et-EE" w:eastAsia="en-US"/>
        </w:rPr>
        <w:t>;</w:t>
      </w:r>
    </w:p>
    <w:p w14:paraId="7193A42A"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c) tõendusdokumendid:</w:t>
      </w:r>
    </w:p>
    <w:p w14:paraId="480DCDED" w14:textId="77777777" w:rsidR="00CD529F" w:rsidRPr="009479E0" w:rsidRDefault="00CD529F" w:rsidP="00CD529F">
      <w:pPr>
        <w:numPr>
          <w:ilvl w:val="0"/>
          <w:numId w:val="22"/>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kursuse korraldaja poolt väljastatud osavõtu tõendid</w:t>
      </w:r>
      <w:r w:rsidR="0043603C" w:rsidRPr="009479E0">
        <w:rPr>
          <w:rFonts w:eastAsia="DejaVu Sans"/>
          <w:snapToGrid/>
          <w:lang w:val="et-EE" w:eastAsia="en-US"/>
        </w:rPr>
        <w:t>,</w:t>
      </w:r>
      <w:r w:rsidRPr="009479E0">
        <w:rPr>
          <w:rFonts w:eastAsia="DejaVu Sans"/>
          <w:snapToGrid/>
          <w:lang w:val="et-EE" w:eastAsia="en-US"/>
        </w:rPr>
        <w:t xml:space="preserve"> kus on ära toodud vabatahtliku nimi, õpetatud keel, keeleõppe korraldamise kirjeldus ja kestus, </w:t>
      </w:r>
      <w:r w:rsidR="0043603C" w:rsidRPr="009479E0">
        <w:rPr>
          <w:rFonts w:eastAsia="DejaVu Sans"/>
          <w:snapToGrid/>
          <w:lang w:val="et-EE" w:eastAsia="en-US"/>
        </w:rPr>
        <w:t>ja/</w:t>
      </w:r>
      <w:r w:rsidRPr="009479E0">
        <w:rPr>
          <w:rFonts w:eastAsia="DejaVu Sans"/>
          <w:snapToGrid/>
          <w:lang w:val="et-EE" w:eastAsia="en-US"/>
        </w:rPr>
        <w:t>või</w:t>
      </w:r>
    </w:p>
    <w:p w14:paraId="54A1E1E0" w14:textId="77777777" w:rsidR="00CD529F" w:rsidRPr="009479E0" w:rsidRDefault="00CD529F" w:rsidP="00CD529F">
      <w:pPr>
        <w:numPr>
          <w:ilvl w:val="0"/>
          <w:numId w:val="22"/>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õppematerjalide soetamise kuludokumendid</w:t>
      </w:r>
      <w:r w:rsidR="0043603C" w:rsidRPr="009479E0">
        <w:rPr>
          <w:rFonts w:eastAsia="DejaVu Sans"/>
          <w:snapToGrid/>
          <w:lang w:val="et-EE" w:eastAsia="en-US"/>
        </w:rPr>
        <w:t>,</w:t>
      </w:r>
      <w:r w:rsidRPr="009479E0">
        <w:rPr>
          <w:rFonts w:eastAsia="DejaVu Sans"/>
          <w:snapToGrid/>
          <w:lang w:val="et-EE" w:eastAsia="en-US"/>
        </w:rPr>
        <w:t xml:space="preserve"> kus on ära toodud viidatud keel, arve väljastaja nimi ja asukoha aadress, hind koos valuutaga ning arve kuupäev, </w:t>
      </w:r>
      <w:r w:rsidR="00772794" w:rsidRPr="009479E0">
        <w:rPr>
          <w:rFonts w:eastAsia="DejaVu Sans"/>
          <w:snapToGrid/>
          <w:lang w:val="et-EE" w:eastAsia="en-US"/>
        </w:rPr>
        <w:t>ja/</w:t>
      </w:r>
      <w:r w:rsidRPr="009479E0">
        <w:rPr>
          <w:rFonts w:eastAsia="DejaVu Sans"/>
          <w:snapToGrid/>
          <w:lang w:val="et-EE" w:eastAsia="en-US"/>
        </w:rPr>
        <w:t>või</w:t>
      </w:r>
    </w:p>
    <w:p w14:paraId="616333FA" w14:textId="77777777" w:rsidR="00CD529F" w:rsidRPr="009479E0" w:rsidRDefault="00CD529F" w:rsidP="00CD529F">
      <w:pPr>
        <w:numPr>
          <w:ilvl w:val="0"/>
          <w:numId w:val="22"/>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olukorras</w:t>
      </w:r>
      <w:r w:rsidR="009122AB" w:rsidRPr="009479E0">
        <w:rPr>
          <w:rFonts w:eastAsia="DejaVu Sans"/>
          <w:snapToGrid/>
          <w:lang w:val="et-EE" w:eastAsia="en-US"/>
        </w:rPr>
        <w:t>,</w:t>
      </w:r>
      <w:r w:rsidRPr="009479E0">
        <w:rPr>
          <w:rFonts w:eastAsia="DejaVu Sans"/>
          <w:snapToGrid/>
          <w:lang w:val="et-EE" w:eastAsia="en-US"/>
        </w:rPr>
        <w:t xml:space="preserve"> kus keeleõppe korraldab toetusesaaja, vabatahtliku kinnituskiri, kus on ära toodud vabatahtliku nimi, õpetatud keel ning saadud keeleõppe korralduse kirjeldus ja kestus</w:t>
      </w:r>
      <w:r w:rsidR="009122AB" w:rsidRPr="009479E0">
        <w:rPr>
          <w:rFonts w:eastAsia="DejaVu Sans"/>
          <w:snapToGrid/>
          <w:lang w:val="et-EE" w:eastAsia="en-US"/>
        </w:rPr>
        <w:t>.</w:t>
      </w:r>
    </w:p>
    <w:p w14:paraId="35CDE359" w14:textId="77777777" w:rsidR="00CD529F" w:rsidRPr="009479E0" w:rsidRDefault="00CD529F" w:rsidP="00CD529F">
      <w:pPr>
        <w:suppressAutoHyphens/>
        <w:spacing w:after="0" w:line="240" w:lineRule="auto"/>
        <w:jc w:val="both"/>
        <w:rPr>
          <w:rFonts w:eastAsia="DejaVu Sans"/>
          <w:snapToGrid/>
          <w:lang w:val="et-EE" w:eastAsia="en-US"/>
        </w:rPr>
      </w:pPr>
    </w:p>
    <w:p w14:paraId="3697ABE4"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 xml:space="preserve">II.16.2.5 </w:t>
      </w:r>
      <w:r w:rsidRPr="009479E0">
        <w:rPr>
          <w:rFonts w:eastAsia="DejaVu Sans"/>
          <w:b/>
          <w:snapToGrid/>
          <w:highlight w:val="cyan"/>
          <w:lang w:val="et-EE" w:eastAsia="en-US"/>
        </w:rPr>
        <w:t>Põhimeede 2, Strateegiline koostöö</w:t>
      </w:r>
    </w:p>
    <w:p w14:paraId="73AA2C81" w14:textId="77777777" w:rsidR="00CD529F" w:rsidRPr="009479E0" w:rsidRDefault="00CD529F" w:rsidP="00CD529F">
      <w:pPr>
        <w:suppressAutoHyphens/>
        <w:spacing w:after="0" w:line="240" w:lineRule="auto"/>
        <w:jc w:val="both"/>
        <w:rPr>
          <w:rFonts w:eastAsia="DejaVu Sans"/>
          <w:snapToGrid/>
          <w:lang w:val="et-EE" w:eastAsia="en-US"/>
        </w:rPr>
      </w:pPr>
    </w:p>
    <w:p w14:paraId="627A5988"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A. Projekti juhtimise ja elluviimise toetus</w:t>
      </w:r>
    </w:p>
    <w:p w14:paraId="0AC99C3D" w14:textId="77777777" w:rsidR="00CD529F" w:rsidRPr="009479E0" w:rsidRDefault="00CD529F" w:rsidP="00CD529F">
      <w:pPr>
        <w:suppressAutoHyphens/>
        <w:spacing w:after="0" w:line="240" w:lineRule="auto"/>
        <w:jc w:val="both"/>
        <w:rPr>
          <w:rFonts w:eastAsia="DejaVu Sans"/>
          <w:b/>
          <w:snapToGrid/>
          <w:lang w:val="et-EE" w:eastAsia="en-US"/>
        </w:rPr>
      </w:pPr>
    </w:p>
    <w:p w14:paraId="737B7DDD"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 summa arvutatakse projekti kestuse (kuudes) korrutamisel lisa III kohaselt toetusesaajale rakenduva ühikuhinnaga</w:t>
      </w:r>
      <w:r w:rsidR="009122AB" w:rsidRPr="009479E0">
        <w:rPr>
          <w:rFonts w:eastAsia="DejaVu Sans"/>
          <w:snapToGrid/>
          <w:lang w:val="et-EE" w:eastAsia="en-US"/>
        </w:rPr>
        <w:t>;</w:t>
      </w:r>
    </w:p>
    <w:p w14:paraId="63987FD8"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toetuse abikõlblikkuse aluseks on toetusesaaja poolt esitatud ja SA Archimedes poolt heaks kiidetud taotluses projekti juhtimise ja elluviimise toetuse alla kuuluvate tegevuste ja tulemuste elluviimine ning saavutamine</w:t>
      </w:r>
      <w:r w:rsidR="009122AB" w:rsidRPr="009479E0">
        <w:rPr>
          <w:rFonts w:eastAsia="DejaVu Sans"/>
          <w:snapToGrid/>
          <w:lang w:val="et-EE" w:eastAsia="en-US"/>
        </w:rPr>
        <w:t>;</w:t>
      </w:r>
    </w:p>
    <w:p w14:paraId="6C6D6559"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tõendusdokumendid: </w:t>
      </w:r>
    </w:p>
    <w:p w14:paraId="3BD5E60B" w14:textId="77777777" w:rsidR="00CD529F" w:rsidRPr="009479E0" w:rsidRDefault="00CD529F" w:rsidP="00CD529F">
      <w:pPr>
        <w:numPr>
          <w:ilvl w:val="0"/>
          <w:numId w:val="23"/>
        </w:num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kirjeldus läbiviidud tegevuste ja saavutatud tulemuste kohta esitatakse lõpparuandes. Lisaks tuleb </w:t>
      </w:r>
      <w:r w:rsidR="00FB4C85" w:rsidRPr="009479E0">
        <w:rPr>
          <w:rFonts w:eastAsia="DejaVu Sans"/>
          <w:snapToGrid/>
          <w:lang w:val="et-EE" w:eastAsia="en-US"/>
        </w:rPr>
        <w:t xml:space="preserve">koordinaatoril </w:t>
      </w:r>
      <w:r w:rsidRPr="009479E0">
        <w:rPr>
          <w:rFonts w:eastAsia="DejaVu Sans"/>
          <w:snapToGrid/>
          <w:lang w:val="et-EE" w:eastAsia="en-US"/>
        </w:rPr>
        <w:t xml:space="preserve">tulemused üles laadida Euroopa Komisjoni veebikeskkonda </w:t>
      </w:r>
      <w:r w:rsidRPr="009479E0">
        <w:rPr>
          <w:rFonts w:eastAsia="DejaVu Sans"/>
          <w:i/>
          <w:snapToGrid/>
          <w:lang w:val="et-EE" w:eastAsia="en-US"/>
        </w:rPr>
        <w:t>Dissemination Platform</w:t>
      </w:r>
      <w:r w:rsidR="009122AB" w:rsidRPr="009479E0">
        <w:rPr>
          <w:rFonts w:eastAsia="DejaVu Sans"/>
          <w:i/>
          <w:snapToGrid/>
          <w:lang w:val="et-EE" w:eastAsia="en-US"/>
        </w:rPr>
        <w:t xml:space="preserve">/ Erasmus+ Project </w:t>
      </w:r>
      <w:proofErr w:type="spellStart"/>
      <w:r w:rsidR="00A410E2" w:rsidRPr="009479E0">
        <w:rPr>
          <w:rFonts w:eastAsia="DejaVu Sans"/>
          <w:i/>
          <w:snapToGrid/>
          <w:lang w:val="et-EE" w:eastAsia="en-US"/>
        </w:rPr>
        <w:t>R</w:t>
      </w:r>
      <w:r w:rsidR="009122AB" w:rsidRPr="009479E0">
        <w:rPr>
          <w:rFonts w:eastAsia="DejaVu Sans"/>
          <w:i/>
          <w:snapToGrid/>
          <w:lang w:val="et-EE" w:eastAsia="en-US"/>
        </w:rPr>
        <w:t>esults</w:t>
      </w:r>
      <w:proofErr w:type="spellEnd"/>
      <w:r w:rsidR="009122AB" w:rsidRPr="009479E0">
        <w:rPr>
          <w:rFonts w:eastAsia="DejaVu Sans"/>
          <w:i/>
          <w:snapToGrid/>
          <w:lang w:val="et-EE" w:eastAsia="en-US"/>
        </w:rPr>
        <w:t xml:space="preserve"> Platform</w:t>
      </w:r>
      <w:r w:rsidRPr="009479E0">
        <w:rPr>
          <w:rFonts w:eastAsia="DejaVu Sans"/>
          <w:snapToGrid/>
          <w:lang w:val="et-EE" w:eastAsia="en-US"/>
        </w:rPr>
        <w:t xml:space="preserve"> ja sõltuvalt nende olemusest peavad need olema kontrollitavad toetusesaaja asukohas kontrolliprotseduuride ja auditite käigus</w:t>
      </w:r>
      <w:r w:rsidR="009122AB" w:rsidRPr="009479E0">
        <w:rPr>
          <w:rFonts w:eastAsia="DejaVu Sans"/>
          <w:snapToGrid/>
          <w:lang w:val="et-EE" w:eastAsia="en-US"/>
        </w:rPr>
        <w:t>.</w:t>
      </w:r>
    </w:p>
    <w:p w14:paraId="17E6FE41" w14:textId="77777777" w:rsidR="00CD529F" w:rsidRPr="009479E0" w:rsidRDefault="00CD529F" w:rsidP="00CD529F">
      <w:pPr>
        <w:suppressAutoHyphens/>
        <w:spacing w:after="0" w:line="240" w:lineRule="auto"/>
        <w:jc w:val="both"/>
        <w:rPr>
          <w:rFonts w:eastAsia="DejaVu Sans"/>
          <w:snapToGrid/>
          <w:lang w:val="et-EE" w:eastAsia="en-US"/>
        </w:rPr>
      </w:pPr>
    </w:p>
    <w:p w14:paraId="13B4B751"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B. Rahvusvahe</w:t>
      </w:r>
      <w:r w:rsidR="00C23DED" w:rsidRPr="009479E0">
        <w:rPr>
          <w:rFonts w:eastAsia="DejaVu Sans"/>
          <w:b/>
          <w:snapToGrid/>
          <w:lang w:val="et-EE" w:eastAsia="en-US"/>
        </w:rPr>
        <w:t>liste projektikohtumiste toetus</w:t>
      </w:r>
    </w:p>
    <w:p w14:paraId="16E95EA4" w14:textId="77777777" w:rsidR="00CD529F" w:rsidRPr="009479E0" w:rsidRDefault="00CD529F" w:rsidP="00CD529F">
      <w:pPr>
        <w:suppressAutoHyphens/>
        <w:spacing w:after="0" w:line="240" w:lineRule="auto"/>
        <w:jc w:val="both"/>
        <w:rPr>
          <w:rFonts w:eastAsia="DejaVu Sans"/>
          <w:snapToGrid/>
          <w:lang w:val="et-EE" w:eastAsia="en-US"/>
        </w:rPr>
      </w:pPr>
    </w:p>
    <w:p w14:paraId="11E0869C"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 summa arvutatakse projektikohtumistel osalemiste arvu korrutamisel lisas III toodud ühikuhinnaga</w:t>
      </w:r>
      <w:r w:rsidR="00092747" w:rsidRPr="009479E0">
        <w:rPr>
          <w:rFonts w:eastAsia="DejaVu Sans"/>
          <w:snapToGrid/>
          <w:lang w:val="et-EE" w:eastAsia="en-US"/>
        </w:rPr>
        <w:t>;</w:t>
      </w:r>
    </w:p>
    <w:p w14:paraId="6D98B7A8"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toetuse abikõlblikkuse aluseks on toetusesaaja tegelik osavõtt rahvusvahelisest projektikohtumisest koos reisiga projektikohtumise sihtkohta ja tagasi</w:t>
      </w:r>
      <w:r w:rsidR="00092747" w:rsidRPr="009479E0">
        <w:rPr>
          <w:rFonts w:eastAsia="DejaVu Sans"/>
          <w:snapToGrid/>
          <w:lang w:val="et-EE" w:eastAsia="en-US"/>
        </w:rPr>
        <w:t>;</w:t>
      </w:r>
    </w:p>
    <w:p w14:paraId="16CA8F96"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c) tõendusdokumendid:</w:t>
      </w:r>
    </w:p>
    <w:p w14:paraId="73F3222A" w14:textId="77777777" w:rsidR="00CD529F" w:rsidRPr="009479E0" w:rsidRDefault="00CD529F" w:rsidP="00CD529F">
      <w:pPr>
        <w:numPr>
          <w:ilvl w:val="0"/>
          <w:numId w:val="23"/>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 xml:space="preserve">saatva organisatsiooni ja vastuvõtva organisatsiooni asukoha vahel toimunud reisi kulude tõendamiseks: vastuvõtva </w:t>
      </w:r>
      <w:r w:rsidR="00E01972" w:rsidRPr="009479E0">
        <w:rPr>
          <w:rFonts w:eastAsia="DejaVu Sans"/>
          <w:snapToGrid/>
          <w:lang w:val="et-EE" w:eastAsia="en-US"/>
        </w:rPr>
        <w:t>organisatsiooni</w:t>
      </w:r>
      <w:r w:rsidRPr="009479E0">
        <w:rPr>
          <w:rFonts w:eastAsia="DejaVu Sans"/>
          <w:snapToGrid/>
          <w:lang w:val="et-EE" w:eastAsia="en-US"/>
        </w:rPr>
        <w:t xml:space="preserve"> poolt allkirjastatud  toimunud tegevusest osavõtmise tõend, mis sisaldab osaleja nime</w:t>
      </w:r>
      <w:r w:rsidR="00A901A5" w:rsidRPr="009479E0">
        <w:rPr>
          <w:rFonts w:eastAsia="DejaVu Sans"/>
          <w:snapToGrid/>
          <w:lang w:val="et-EE" w:eastAsia="en-US"/>
        </w:rPr>
        <w:t xml:space="preserve"> </w:t>
      </w:r>
      <w:r w:rsidR="00A901A5" w:rsidRPr="009479E0">
        <w:rPr>
          <w:rFonts w:eastAsia="DejaVu Sans"/>
          <w:i/>
          <w:snapToGrid/>
          <w:lang w:val="et-EE" w:eastAsia="en-US"/>
        </w:rPr>
        <w:t>[</w:t>
      </w:r>
      <w:r w:rsidR="00A901A5" w:rsidRPr="00487188">
        <w:rPr>
          <w:rFonts w:eastAsia="DejaVu Sans"/>
          <w:i/>
          <w:highlight w:val="cyan"/>
          <w:lang w:val="et-EE"/>
        </w:rPr>
        <w:t>ainult noortevaldkond</w:t>
      </w:r>
      <w:r w:rsidR="00A901A5" w:rsidRPr="009479E0">
        <w:rPr>
          <w:rFonts w:eastAsia="DejaVu Sans"/>
          <w:snapToGrid/>
          <w:lang w:val="et-EE" w:eastAsia="en-US"/>
        </w:rPr>
        <w:t>: e-posti aadress</w:t>
      </w:r>
      <w:r w:rsidR="00B52AF5" w:rsidRPr="009479E0">
        <w:rPr>
          <w:rFonts w:eastAsia="DejaVu Sans"/>
          <w:snapToGrid/>
          <w:lang w:val="et-EE" w:eastAsia="en-US"/>
        </w:rPr>
        <w:t>i</w:t>
      </w:r>
      <w:r w:rsidRPr="009479E0">
        <w:rPr>
          <w:rFonts w:eastAsia="DejaVu Sans"/>
          <w:snapToGrid/>
          <w:lang w:val="et-EE" w:eastAsia="en-US"/>
        </w:rPr>
        <w:t>,</w:t>
      </w:r>
      <w:r w:rsidR="00A901A5" w:rsidRPr="009479E0">
        <w:rPr>
          <w:rFonts w:eastAsia="DejaVu Sans"/>
          <w:snapToGrid/>
          <w:lang w:val="et-EE" w:eastAsia="en-US"/>
        </w:rPr>
        <w:t>]</w:t>
      </w:r>
      <w:r w:rsidRPr="009479E0">
        <w:rPr>
          <w:rFonts w:eastAsia="DejaVu Sans"/>
          <w:snapToGrid/>
          <w:lang w:val="et-EE" w:eastAsia="en-US"/>
        </w:rPr>
        <w:t xml:space="preserve"> toimunud tegevuse kirjeldust ning tegevuse alguse ja lõpu kuupäeva</w:t>
      </w:r>
      <w:r w:rsidR="00BF7D82" w:rsidRPr="009479E0">
        <w:rPr>
          <w:rFonts w:eastAsia="DejaVu Sans"/>
          <w:snapToGrid/>
          <w:lang w:val="et-EE" w:eastAsia="en-US"/>
        </w:rPr>
        <w:t>;</w:t>
      </w:r>
    </w:p>
    <w:p w14:paraId="517299B2" w14:textId="7C9D904C" w:rsidR="002C2467" w:rsidRPr="009479E0" w:rsidRDefault="00CD529F" w:rsidP="002C2467">
      <w:pPr>
        <w:numPr>
          <w:ilvl w:val="0"/>
          <w:numId w:val="21"/>
        </w:numPr>
        <w:suppressAutoHyphens/>
        <w:spacing w:after="0" w:line="240" w:lineRule="auto"/>
        <w:jc w:val="both"/>
        <w:rPr>
          <w:rFonts w:eastAsia="DejaVu Sans"/>
          <w:snapToGrid/>
          <w:lang w:val="et-EE" w:eastAsia="en-US"/>
        </w:rPr>
      </w:pPr>
      <w:r w:rsidRPr="009479E0">
        <w:rPr>
          <w:rFonts w:eastAsia="DejaVu Sans"/>
          <w:snapToGrid/>
          <w:lang w:val="et-EE" w:eastAsia="en-US"/>
        </w:rPr>
        <w:t>juhul</w:t>
      </w:r>
      <w:r w:rsidR="0094417C" w:rsidRPr="009479E0">
        <w:rPr>
          <w:rFonts w:eastAsia="DejaVu Sans"/>
          <w:snapToGrid/>
          <w:lang w:val="et-EE" w:eastAsia="en-US"/>
        </w:rPr>
        <w:t>,</w:t>
      </w:r>
      <w:r w:rsidRPr="009479E0">
        <w:rPr>
          <w:rFonts w:eastAsia="DejaVu Sans"/>
          <w:snapToGrid/>
          <w:lang w:val="et-EE" w:eastAsia="en-US"/>
        </w:rPr>
        <w:t xml:space="preserve"> kui reis on toimunud  </w:t>
      </w:r>
      <w:r w:rsidR="002C2467" w:rsidRPr="009479E0">
        <w:rPr>
          <w:rFonts w:eastAsia="DejaVu Sans"/>
          <w:snapToGrid/>
          <w:lang w:val="et-EE" w:eastAsia="en-US"/>
        </w:rPr>
        <w:t xml:space="preserve">osaleja </w:t>
      </w:r>
      <w:r w:rsidR="00332BB8" w:rsidRPr="009479E0">
        <w:rPr>
          <w:rFonts w:eastAsia="DejaVu Sans"/>
          <w:snapToGrid/>
          <w:lang w:val="et-EE" w:eastAsia="en-US"/>
        </w:rPr>
        <w:t xml:space="preserve">alalise elukohaga </w:t>
      </w:r>
      <w:r w:rsidRPr="009479E0">
        <w:rPr>
          <w:rFonts w:eastAsia="DejaVu Sans"/>
          <w:snapToGrid/>
          <w:lang w:val="et-EE" w:eastAsia="en-US"/>
        </w:rPr>
        <w:t>võrreldes muust lähtekohast või reisi sihtkohaks on muu sihtkoht kui vastuvõtva organisatsiooni asukoht,</w:t>
      </w:r>
      <w:r w:rsidR="002C2467" w:rsidRPr="009479E0">
        <w:rPr>
          <w:rFonts w:eastAsia="DejaVu Sans"/>
          <w:snapToGrid/>
          <w:lang w:val="et-EE" w:eastAsia="en-US"/>
        </w:rPr>
        <w:t xml:space="preserve"> mille tõttu vahemaa muutub,</w:t>
      </w:r>
      <w:r w:rsidRPr="009479E0">
        <w:rPr>
          <w:rFonts w:eastAsia="DejaVu Sans"/>
          <w:snapToGrid/>
          <w:lang w:val="et-EE" w:eastAsia="en-US"/>
        </w:rPr>
        <w:t xml:space="preserve"> tuleb reisikulude tõendamiseks esitada piletid või arved, mis täpsustavad reisi lähtekoha ja sihtkoha</w:t>
      </w:r>
      <w:r w:rsidR="002C2467" w:rsidRPr="009479E0">
        <w:rPr>
          <w:rFonts w:eastAsia="DejaVu Sans"/>
          <w:snapToGrid/>
          <w:lang w:val="et-EE" w:eastAsia="en-US"/>
        </w:rPr>
        <w:t xml:space="preserve">. </w:t>
      </w:r>
      <w:r w:rsidR="00467DB6" w:rsidRPr="009479E0">
        <w:rPr>
          <w:rFonts w:eastAsia="DejaVu Sans"/>
          <w:snapToGrid/>
          <w:lang w:val="et-EE" w:eastAsia="en-US"/>
        </w:rPr>
        <w:t>[</w:t>
      </w:r>
      <w:r w:rsidR="00467DB6" w:rsidRPr="00487188">
        <w:rPr>
          <w:rFonts w:eastAsia="DejaVu Sans"/>
          <w:i/>
          <w:highlight w:val="cyan"/>
          <w:lang w:val="et-EE"/>
        </w:rPr>
        <w:t>ainult noortevaldkond</w:t>
      </w:r>
      <w:r w:rsidR="00467DB6" w:rsidRPr="009479E0">
        <w:rPr>
          <w:rFonts w:eastAsia="DejaVu Sans"/>
          <w:snapToGrid/>
          <w:lang w:val="et-EE" w:eastAsia="en-US"/>
        </w:rPr>
        <w:t>: Täielikult õigustatud erijuhtudel, kui kolmandalt poolelt ei ole võimalik tõendusmaterjali saada, on lubatud reisi lähtekoha ja sihtkoha täpsustamiseks esitada</w:t>
      </w:r>
      <w:r w:rsidR="00467DB6" w:rsidRPr="00487188">
        <w:rPr>
          <w:lang w:val="et-EE"/>
        </w:rPr>
        <w:t xml:space="preserve"> </w:t>
      </w:r>
      <w:r w:rsidR="00467DB6" w:rsidRPr="009479E0">
        <w:rPr>
          <w:rFonts w:eastAsia="DejaVu Sans"/>
          <w:snapToGrid/>
          <w:lang w:val="et-EE" w:eastAsia="en-US"/>
        </w:rPr>
        <w:t>osavõtja ja vastuvõtva organisatsiooni allkirjastatud tõend, mis sisaldab reisi lähtekohta ja sihtkohta koos osaleja nime ja e-posti aadressiga.]</w:t>
      </w:r>
    </w:p>
    <w:p w14:paraId="347F25FE" w14:textId="77777777" w:rsidR="00CD529F" w:rsidRPr="009479E0" w:rsidRDefault="00CD529F" w:rsidP="00CD529F">
      <w:pPr>
        <w:suppressAutoHyphens/>
        <w:spacing w:after="0" w:line="240" w:lineRule="auto"/>
        <w:jc w:val="both"/>
        <w:rPr>
          <w:rFonts w:eastAsia="DejaVu Sans"/>
          <w:snapToGrid/>
          <w:lang w:val="et-EE" w:eastAsia="en-US"/>
        </w:rPr>
      </w:pPr>
    </w:p>
    <w:p w14:paraId="0CE1636F"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 xml:space="preserve">C. </w:t>
      </w:r>
      <w:r w:rsidR="00C23DED" w:rsidRPr="009479E0">
        <w:rPr>
          <w:rFonts w:eastAsia="DejaVu Sans"/>
          <w:b/>
          <w:snapToGrid/>
          <w:lang w:val="et-EE" w:eastAsia="en-US"/>
        </w:rPr>
        <w:t>Intellektuaalse väljundi toetus</w:t>
      </w:r>
    </w:p>
    <w:p w14:paraId="3DB04ADA" w14:textId="77777777" w:rsidR="00CD529F" w:rsidRPr="009479E0" w:rsidRDefault="00CD529F" w:rsidP="00CD529F">
      <w:pPr>
        <w:suppressAutoHyphens/>
        <w:spacing w:after="0" w:line="240" w:lineRule="auto"/>
        <w:jc w:val="both"/>
        <w:rPr>
          <w:rFonts w:eastAsia="DejaVu Sans"/>
          <w:snapToGrid/>
          <w:lang w:val="et-EE" w:eastAsia="en-US"/>
        </w:rPr>
      </w:pPr>
    </w:p>
    <w:p w14:paraId="2F346982"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 summa arvutatakse toetusesaaja töötajate tööpäevade arvu korrutamisel lepingu lisas III toodud toetusesaaja asukohariigi ametikoha kohta käiva ühikuhinnaga</w:t>
      </w:r>
      <w:r w:rsidR="00A54C24" w:rsidRPr="009479E0">
        <w:rPr>
          <w:rFonts w:eastAsia="DejaVu Sans"/>
          <w:snapToGrid/>
          <w:lang w:val="et-EE" w:eastAsia="en-US"/>
        </w:rPr>
        <w:t>;</w:t>
      </w:r>
    </w:p>
    <w:p w14:paraId="08C071AD"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toetuse saamise aluseks on riikliku büroo hinnangul piisava kvaliteediga tehtud tööd</w:t>
      </w:r>
      <w:r w:rsidR="00A54C24" w:rsidRPr="009479E0">
        <w:rPr>
          <w:rFonts w:eastAsia="DejaVu Sans"/>
          <w:snapToGrid/>
          <w:lang w:val="et-EE" w:eastAsia="en-US"/>
        </w:rPr>
        <w:t>;</w:t>
      </w:r>
    </w:p>
    <w:p w14:paraId="59D5BE55"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c) tõendusdokumendid:</w:t>
      </w:r>
    </w:p>
    <w:p w14:paraId="77F39D77" w14:textId="77777777" w:rsidR="00CD529F" w:rsidRPr="009479E0" w:rsidRDefault="00CD529F" w:rsidP="00CD529F">
      <w:pPr>
        <w:numPr>
          <w:ilvl w:val="0"/>
          <w:numId w:val="24"/>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 xml:space="preserve">tõendid tehtud töödest laetakse üles Euroopa Komisjoni veebikeskkonda </w:t>
      </w:r>
      <w:r w:rsidRPr="009479E0">
        <w:rPr>
          <w:rFonts w:eastAsia="DejaVu Sans"/>
          <w:i/>
          <w:snapToGrid/>
          <w:lang w:val="et-EE" w:eastAsia="en-US"/>
        </w:rPr>
        <w:t>Dissemination Platform</w:t>
      </w:r>
      <w:r w:rsidR="00852864" w:rsidRPr="009479E0">
        <w:rPr>
          <w:rFonts w:eastAsia="DejaVu Sans"/>
          <w:i/>
          <w:snapToGrid/>
          <w:lang w:val="et-EE" w:eastAsia="en-US"/>
        </w:rPr>
        <w:t xml:space="preserve">/ Erasmus+ </w:t>
      </w:r>
      <w:r w:rsidR="00852864" w:rsidRPr="00487188">
        <w:rPr>
          <w:rFonts w:eastAsia="DejaVu Sans"/>
          <w:i/>
          <w:lang w:val="et-EE"/>
        </w:rPr>
        <w:t xml:space="preserve">Project </w:t>
      </w:r>
      <w:proofErr w:type="spellStart"/>
      <w:r w:rsidR="00852864" w:rsidRPr="00487188">
        <w:rPr>
          <w:rFonts w:eastAsia="DejaVu Sans"/>
          <w:i/>
          <w:lang w:val="et-EE"/>
        </w:rPr>
        <w:t>Results</w:t>
      </w:r>
      <w:proofErr w:type="spellEnd"/>
      <w:r w:rsidR="00852864" w:rsidRPr="00487188">
        <w:rPr>
          <w:rFonts w:eastAsia="DejaVu Sans"/>
          <w:i/>
          <w:lang w:val="et-EE"/>
        </w:rPr>
        <w:t xml:space="preserve"> P</w:t>
      </w:r>
      <w:r w:rsidR="00435D23" w:rsidRPr="00487188">
        <w:rPr>
          <w:rFonts w:eastAsia="DejaVu Sans"/>
          <w:i/>
          <w:lang w:val="et-EE"/>
        </w:rPr>
        <w:t>l</w:t>
      </w:r>
      <w:r w:rsidR="00852864" w:rsidRPr="00487188">
        <w:rPr>
          <w:rFonts w:eastAsia="DejaVu Sans"/>
          <w:i/>
          <w:lang w:val="et-EE"/>
        </w:rPr>
        <w:t>atform</w:t>
      </w:r>
      <w:r w:rsidRPr="009479E0">
        <w:rPr>
          <w:rFonts w:eastAsia="DejaVu Sans"/>
          <w:snapToGrid/>
          <w:lang w:val="et-EE" w:eastAsia="en-US"/>
        </w:rPr>
        <w:t xml:space="preserve"> ja/või sõltuvalt nende olemusest peavad need olema kontrollitavad toetusesaaja asukohas kontrollitoimingute ja auditite käigus</w:t>
      </w:r>
      <w:r w:rsidR="00435D23" w:rsidRPr="009479E0">
        <w:rPr>
          <w:rFonts w:eastAsia="DejaVu Sans"/>
          <w:snapToGrid/>
          <w:lang w:val="et-EE" w:eastAsia="en-US"/>
        </w:rPr>
        <w:t>;</w:t>
      </w:r>
    </w:p>
    <w:p w14:paraId="57ECCF39" w14:textId="77777777" w:rsidR="00CD529F" w:rsidRPr="009479E0" w:rsidRDefault="00CD529F" w:rsidP="00CD529F">
      <w:pPr>
        <w:numPr>
          <w:ilvl w:val="0"/>
          <w:numId w:val="24"/>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intellektuaalse väljundi töid teostanud töötajate isikustatud tööajatabelid, kus on toodud isiku nimi, ametikoha kategooria vastavalt lisale III, kuupäevad ja töö tegemiseks kulunud päevade arv</w:t>
      </w:r>
      <w:r w:rsidR="00435D23" w:rsidRPr="009479E0">
        <w:rPr>
          <w:rFonts w:eastAsia="DejaVu Sans"/>
          <w:snapToGrid/>
          <w:lang w:val="et-EE" w:eastAsia="en-US"/>
        </w:rPr>
        <w:t>;</w:t>
      </w:r>
    </w:p>
    <w:p w14:paraId="32D69440" w14:textId="77777777" w:rsidR="00CD529F" w:rsidRPr="009479E0" w:rsidRDefault="00CD529F" w:rsidP="00CD529F">
      <w:pPr>
        <w:numPr>
          <w:ilvl w:val="0"/>
          <w:numId w:val="24"/>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tõendid isiku ja toetusesaaja vaheliste õigussuhete kohta (nt tööleping, vabatahtliku töö kohta käivad tõendid vms), mida säilitatakse toetusesaaja dokumendihalduse süsteemis</w:t>
      </w:r>
      <w:r w:rsidR="00435D23" w:rsidRPr="009479E0">
        <w:rPr>
          <w:rFonts w:eastAsia="DejaVu Sans"/>
          <w:snapToGrid/>
          <w:lang w:val="et-EE" w:eastAsia="en-US"/>
        </w:rPr>
        <w:t>.</w:t>
      </w:r>
    </w:p>
    <w:p w14:paraId="6D022D38" w14:textId="77777777" w:rsidR="00CD529F" w:rsidRPr="009479E0" w:rsidRDefault="00CD529F" w:rsidP="00CD529F">
      <w:pPr>
        <w:suppressAutoHyphens/>
        <w:spacing w:after="0" w:line="240" w:lineRule="auto"/>
        <w:jc w:val="both"/>
        <w:rPr>
          <w:rFonts w:eastAsia="DejaVu Sans"/>
          <w:snapToGrid/>
          <w:lang w:val="et-EE" w:eastAsia="en-US"/>
        </w:rPr>
      </w:pPr>
    </w:p>
    <w:p w14:paraId="078DB29C"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D. Levitusürituste toetu</w:t>
      </w:r>
      <w:r w:rsidR="00C23DED" w:rsidRPr="009479E0">
        <w:rPr>
          <w:rFonts w:eastAsia="DejaVu Sans"/>
          <w:b/>
          <w:snapToGrid/>
          <w:lang w:val="et-EE" w:eastAsia="en-US"/>
        </w:rPr>
        <w:t>s</w:t>
      </w:r>
    </w:p>
    <w:p w14:paraId="6209C87C" w14:textId="77777777" w:rsidR="00CD529F" w:rsidRPr="009479E0" w:rsidRDefault="00CD529F" w:rsidP="00CD529F">
      <w:pPr>
        <w:suppressAutoHyphens/>
        <w:spacing w:after="0" w:line="240" w:lineRule="auto"/>
        <w:jc w:val="both"/>
        <w:rPr>
          <w:rFonts w:eastAsia="DejaVu Sans"/>
          <w:snapToGrid/>
          <w:lang w:val="et-EE" w:eastAsia="en-US"/>
        </w:rPr>
      </w:pPr>
    </w:p>
    <w:p w14:paraId="2C5D37A2"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 summa määratakse levitusüritusel osalevate toetusesaaja ja lepingus määratud projekti partnerorganisatsioonidega mitteseotud osalejate arvu korrutamisel ühe osaleja kohta lisas III määratud ühikuhinnaga</w:t>
      </w:r>
      <w:r w:rsidR="00B66608" w:rsidRPr="009479E0">
        <w:rPr>
          <w:rFonts w:eastAsia="DejaVu Sans"/>
          <w:snapToGrid/>
          <w:lang w:val="et-EE" w:eastAsia="en-US"/>
        </w:rPr>
        <w:t>;</w:t>
      </w:r>
    </w:p>
    <w:p w14:paraId="0F2BFBA0"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levitusüritus on toimunud ja see on riikliku büroo hinnangul piisava kvaliteediga</w:t>
      </w:r>
      <w:r w:rsidR="00B66608" w:rsidRPr="009479E0">
        <w:rPr>
          <w:rFonts w:eastAsia="DejaVu Sans"/>
          <w:snapToGrid/>
          <w:lang w:val="et-EE" w:eastAsia="en-US"/>
        </w:rPr>
        <w:t>;</w:t>
      </w:r>
    </w:p>
    <w:p w14:paraId="2560DE53"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c) tõendusdokumendid:</w:t>
      </w:r>
    </w:p>
    <w:p w14:paraId="103DEEA5" w14:textId="77777777" w:rsidR="00CD529F" w:rsidRPr="009479E0" w:rsidRDefault="00CD529F" w:rsidP="00CD529F">
      <w:pPr>
        <w:numPr>
          <w:ilvl w:val="0"/>
          <w:numId w:val="25"/>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levitusürituse kirjeldus lõpparuandes</w:t>
      </w:r>
      <w:r w:rsidR="00B66608" w:rsidRPr="009479E0">
        <w:rPr>
          <w:rFonts w:eastAsia="DejaVu Sans"/>
          <w:snapToGrid/>
          <w:lang w:val="et-EE" w:eastAsia="en-US"/>
        </w:rPr>
        <w:t>;</w:t>
      </w:r>
    </w:p>
    <w:p w14:paraId="32F8F746" w14:textId="77777777" w:rsidR="00CD529F" w:rsidRPr="009479E0" w:rsidRDefault="00CD529F" w:rsidP="00CD529F">
      <w:pPr>
        <w:numPr>
          <w:ilvl w:val="0"/>
          <w:numId w:val="25"/>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levitusüritusest osavõtjate nimekiri, kus on ära toodud levitusürituse nimi, kuupäev, toimumise koht, iga osaleja nimi, saatva organisatsiooni nimi ja aadress ning osaleja e-posti aadress koos osaleja allkirjaga</w:t>
      </w:r>
      <w:r w:rsidR="00B66608" w:rsidRPr="009479E0">
        <w:rPr>
          <w:rFonts w:eastAsia="DejaVu Sans"/>
          <w:snapToGrid/>
          <w:lang w:val="et-EE" w:eastAsia="en-US"/>
        </w:rPr>
        <w:t>;</w:t>
      </w:r>
    </w:p>
    <w:p w14:paraId="14330F46" w14:textId="77777777" w:rsidR="00CD529F" w:rsidRPr="009479E0" w:rsidRDefault="00CD529F" w:rsidP="00CD529F">
      <w:pPr>
        <w:numPr>
          <w:ilvl w:val="0"/>
          <w:numId w:val="25"/>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levitusürituse päevakava ning näidised dokumentidest, mida levitusüritusel kasutati või levitati</w:t>
      </w:r>
      <w:r w:rsidR="00B66608" w:rsidRPr="009479E0">
        <w:rPr>
          <w:rFonts w:eastAsia="DejaVu Sans"/>
          <w:snapToGrid/>
          <w:lang w:val="et-EE" w:eastAsia="en-US"/>
        </w:rPr>
        <w:t>.</w:t>
      </w:r>
    </w:p>
    <w:p w14:paraId="05DDB7EA" w14:textId="77777777" w:rsidR="00CD529F" w:rsidRPr="009479E0" w:rsidRDefault="00CD529F" w:rsidP="00CD529F">
      <w:pPr>
        <w:suppressAutoHyphens/>
        <w:spacing w:after="0" w:line="240" w:lineRule="auto"/>
        <w:jc w:val="both"/>
        <w:rPr>
          <w:rFonts w:eastAsia="DejaVu Sans"/>
          <w:snapToGrid/>
          <w:lang w:val="et-EE" w:eastAsia="en-US"/>
        </w:rPr>
      </w:pPr>
    </w:p>
    <w:p w14:paraId="25E54A6D"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E. Rahvusvaheliste õpetamis- ja õppimiste</w:t>
      </w:r>
      <w:r w:rsidR="00C23DED" w:rsidRPr="009479E0">
        <w:rPr>
          <w:rFonts w:eastAsia="DejaVu Sans"/>
          <w:b/>
          <w:snapToGrid/>
          <w:lang w:val="et-EE" w:eastAsia="en-US"/>
        </w:rPr>
        <w:t>gevuste toetus</w:t>
      </w:r>
    </w:p>
    <w:p w14:paraId="6864F6D6" w14:textId="77777777" w:rsidR="00CD529F" w:rsidRPr="009479E0" w:rsidRDefault="00CD529F" w:rsidP="00CD529F">
      <w:pPr>
        <w:suppressAutoHyphens/>
        <w:spacing w:after="0" w:line="240" w:lineRule="auto"/>
        <w:jc w:val="both"/>
        <w:rPr>
          <w:rFonts w:eastAsia="DejaVu Sans"/>
          <w:snapToGrid/>
          <w:lang w:val="et-EE" w:eastAsia="en-US"/>
        </w:rPr>
      </w:pPr>
    </w:p>
    <w:p w14:paraId="045E5546"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reisi-, elamiskulude ja keelelise ettevalmistuse toetus arvutatakse ühikuhindade alusel</w:t>
      </w:r>
      <w:r w:rsidR="00B66608" w:rsidRPr="009479E0">
        <w:rPr>
          <w:rFonts w:eastAsia="DejaVu Sans"/>
          <w:snapToGrid/>
          <w:lang w:val="et-EE" w:eastAsia="en-US"/>
        </w:rPr>
        <w:t>:</w:t>
      </w:r>
    </w:p>
    <w:p w14:paraId="31FA16A1" w14:textId="77777777" w:rsidR="00CD529F" w:rsidRPr="009479E0" w:rsidRDefault="00CD529F" w:rsidP="00CD529F">
      <w:pPr>
        <w:numPr>
          <w:ilvl w:val="0"/>
          <w:numId w:val="26"/>
        </w:numPr>
        <w:suppressAutoHyphens/>
        <w:spacing w:after="0" w:line="240" w:lineRule="auto"/>
        <w:jc w:val="both"/>
        <w:rPr>
          <w:rFonts w:eastAsia="DejaVu Sans"/>
          <w:snapToGrid/>
          <w:lang w:val="et-EE" w:eastAsia="en-US"/>
        </w:rPr>
      </w:pPr>
      <w:r w:rsidRPr="009479E0">
        <w:rPr>
          <w:rFonts w:eastAsia="DejaVu Sans"/>
          <w:snapToGrid/>
          <w:lang w:val="et-EE" w:eastAsia="en-US"/>
        </w:rPr>
        <w:t>reisitoetus: toetuse summa arvutatakse osalejate arvu korrutamisel ja lisas III sihtkoha kaugusele vastava ühikuhinnaga</w:t>
      </w:r>
      <w:r w:rsidR="00B66608" w:rsidRPr="009479E0">
        <w:rPr>
          <w:rFonts w:eastAsia="DejaVu Sans"/>
          <w:snapToGrid/>
          <w:lang w:val="et-EE" w:eastAsia="en-US"/>
        </w:rPr>
        <w:t>;</w:t>
      </w:r>
    </w:p>
    <w:p w14:paraId="6242DACE" w14:textId="43B5BCA7" w:rsidR="00CD529F" w:rsidRPr="009479E0" w:rsidRDefault="00CD529F" w:rsidP="00CD529F">
      <w:pPr>
        <w:numPr>
          <w:ilvl w:val="0"/>
          <w:numId w:val="26"/>
        </w:numPr>
        <w:suppressAutoHyphens/>
        <w:spacing w:after="0" w:line="240" w:lineRule="auto"/>
        <w:jc w:val="both"/>
        <w:rPr>
          <w:rFonts w:eastAsia="DejaVu Sans"/>
          <w:snapToGrid/>
          <w:lang w:val="et-EE" w:eastAsia="en-US"/>
        </w:rPr>
      </w:pPr>
      <w:r w:rsidRPr="009479E0">
        <w:rPr>
          <w:rFonts w:eastAsia="DejaVu Sans"/>
          <w:snapToGrid/>
          <w:lang w:val="et-EE" w:eastAsia="en-US"/>
        </w:rPr>
        <w:t>elamiskulude toetus: toetuse summa arvutatakse osalejate</w:t>
      </w:r>
      <w:r w:rsidR="006C0151" w:rsidRPr="009479E0">
        <w:rPr>
          <w:rFonts w:eastAsia="DejaVu Sans"/>
          <w:snapToGrid/>
          <w:lang w:val="et-EE" w:eastAsia="en-US"/>
        </w:rPr>
        <w:t xml:space="preserve"> ja </w:t>
      </w:r>
      <w:r w:rsidR="00332BB8" w:rsidRPr="009479E0">
        <w:rPr>
          <w:rFonts w:eastAsia="DejaVu Sans"/>
          <w:snapToGrid/>
          <w:lang w:val="et-EE" w:eastAsia="en-US"/>
        </w:rPr>
        <w:t>kuni 60 päeva kohal</w:t>
      </w:r>
      <w:r w:rsidR="00521AEA" w:rsidRPr="009479E0">
        <w:rPr>
          <w:rFonts w:eastAsia="DejaVu Sans"/>
          <w:snapToGrid/>
          <w:lang w:val="et-EE" w:eastAsia="en-US"/>
        </w:rPr>
        <w:t>viibivate</w:t>
      </w:r>
      <w:r w:rsidR="006C0151" w:rsidRPr="009479E0">
        <w:rPr>
          <w:rFonts w:eastAsia="DejaVu Sans"/>
          <w:snapToGrid/>
          <w:lang w:val="et-EE" w:eastAsia="en-US"/>
        </w:rPr>
        <w:t xml:space="preserve"> saatvate isikute</w:t>
      </w:r>
      <w:r w:rsidRPr="009479E0">
        <w:rPr>
          <w:rFonts w:eastAsia="DejaVu Sans"/>
          <w:snapToGrid/>
          <w:lang w:val="et-EE" w:eastAsia="en-US"/>
        </w:rPr>
        <w:t xml:space="preserve"> poolt viibitud päevade/kuude arvu korrutamisel lisas III välja toodud toimumisriigi elamiskulude päeva/kuu ühikuhinnaga. Osaliste kuude puhul juhul</w:t>
      </w:r>
      <w:r w:rsidR="00C23DED" w:rsidRPr="009479E0">
        <w:rPr>
          <w:rFonts w:eastAsia="DejaVu Sans"/>
          <w:snapToGrid/>
          <w:lang w:val="et-EE" w:eastAsia="en-US"/>
        </w:rPr>
        <w:t>,</w:t>
      </w:r>
      <w:r w:rsidRPr="009479E0">
        <w:rPr>
          <w:rFonts w:eastAsia="DejaVu Sans"/>
          <w:snapToGrid/>
          <w:lang w:val="et-EE" w:eastAsia="en-US"/>
        </w:rPr>
        <w:t xml:space="preserve"> kui tegevuse kestus on üle 2 kuu, arvestatakse toetus korrutades pooliku kuu päevade arvu ja 1/30 kuu ühikuhinnaga</w:t>
      </w:r>
      <w:r w:rsidR="00B66608" w:rsidRPr="009479E0">
        <w:rPr>
          <w:rFonts w:eastAsia="DejaVu Sans"/>
          <w:snapToGrid/>
          <w:lang w:val="et-EE" w:eastAsia="en-US"/>
        </w:rPr>
        <w:t>;</w:t>
      </w:r>
    </w:p>
    <w:p w14:paraId="39D0F324" w14:textId="77777777" w:rsidR="00CD529F" w:rsidRPr="009479E0" w:rsidRDefault="00CD529F" w:rsidP="00CD529F">
      <w:pPr>
        <w:numPr>
          <w:ilvl w:val="0"/>
          <w:numId w:val="26"/>
        </w:numPr>
        <w:suppressAutoHyphens/>
        <w:spacing w:after="0" w:line="240" w:lineRule="auto"/>
        <w:jc w:val="both"/>
        <w:rPr>
          <w:rFonts w:eastAsia="DejaVu Sans"/>
          <w:snapToGrid/>
          <w:lang w:val="et-EE" w:eastAsia="en-US"/>
        </w:rPr>
      </w:pPr>
      <w:r w:rsidRPr="009479E0">
        <w:rPr>
          <w:rFonts w:eastAsia="DejaVu Sans"/>
          <w:snapToGrid/>
          <w:lang w:val="et-EE" w:eastAsia="en-US"/>
        </w:rPr>
        <w:t>keelelise ettevalmistuse toetus: toetuse summa arvutatakse keeleõppeks toetust saavate osalejate arvu korrutamisel lisas III toodud ühikuhinnaga</w:t>
      </w:r>
      <w:r w:rsidR="00B66608" w:rsidRPr="009479E0">
        <w:rPr>
          <w:rFonts w:eastAsia="DejaVu Sans"/>
          <w:snapToGrid/>
          <w:lang w:val="et-EE" w:eastAsia="en-US"/>
        </w:rPr>
        <w:t>.</w:t>
      </w:r>
    </w:p>
    <w:p w14:paraId="200C91E8" w14:textId="77777777" w:rsidR="00CD529F" w:rsidRPr="009479E0" w:rsidRDefault="00CD529F" w:rsidP="00CD529F">
      <w:pPr>
        <w:suppressAutoHyphens/>
        <w:spacing w:after="0" w:line="240" w:lineRule="auto"/>
        <w:jc w:val="both"/>
        <w:rPr>
          <w:rFonts w:eastAsia="DejaVu Sans"/>
          <w:snapToGrid/>
          <w:lang w:val="et-EE" w:eastAsia="en-US"/>
        </w:rPr>
      </w:pPr>
    </w:p>
    <w:p w14:paraId="1D46455A"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w:t>
      </w:r>
    </w:p>
    <w:p w14:paraId="2BDF5FE5" w14:textId="77777777" w:rsidR="00CD529F" w:rsidRPr="009479E0" w:rsidRDefault="00CD529F" w:rsidP="00CD529F">
      <w:pPr>
        <w:numPr>
          <w:ilvl w:val="0"/>
          <w:numId w:val="27"/>
        </w:numPr>
        <w:suppressAutoHyphens/>
        <w:spacing w:after="0" w:line="240" w:lineRule="auto"/>
        <w:jc w:val="both"/>
        <w:rPr>
          <w:rFonts w:eastAsia="DejaVu Sans"/>
          <w:snapToGrid/>
          <w:lang w:val="et-EE" w:eastAsia="en-US"/>
        </w:rPr>
      </w:pPr>
      <w:r w:rsidRPr="009479E0">
        <w:rPr>
          <w:rFonts w:eastAsia="DejaVu Sans"/>
          <w:snapToGrid/>
          <w:lang w:val="et-EE" w:eastAsia="en-US"/>
        </w:rPr>
        <w:t>reisitoetus: toetus on abikõlblik</w:t>
      </w:r>
      <w:r w:rsidR="00B66608" w:rsidRPr="009479E0">
        <w:rPr>
          <w:rFonts w:eastAsia="DejaVu Sans"/>
          <w:snapToGrid/>
          <w:lang w:val="et-EE" w:eastAsia="en-US"/>
        </w:rPr>
        <w:t>,</w:t>
      </w:r>
      <w:r w:rsidRPr="009479E0">
        <w:rPr>
          <w:rFonts w:eastAsia="DejaVu Sans"/>
          <w:snapToGrid/>
          <w:lang w:val="et-EE" w:eastAsia="en-US"/>
        </w:rPr>
        <w:t xml:space="preserve"> kui osaleja on õpirändega seoses tegelikult reisinud</w:t>
      </w:r>
      <w:r w:rsidR="00B66608" w:rsidRPr="009479E0">
        <w:rPr>
          <w:rFonts w:eastAsia="DejaVu Sans"/>
          <w:snapToGrid/>
          <w:lang w:val="et-EE" w:eastAsia="en-US"/>
        </w:rPr>
        <w:t>;</w:t>
      </w:r>
    </w:p>
    <w:p w14:paraId="336E91A2" w14:textId="2E13350D" w:rsidR="00CD529F" w:rsidRPr="009479E0" w:rsidRDefault="00CD529F" w:rsidP="00CD529F">
      <w:pPr>
        <w:numPr>
          <w:ilvl w:val="0"/>
          <w:numId w:val="27"/>
        </w:num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elamiskulude toetus: </w:t>
      </w:r>
      <w:proofErr w:type="spellStart"/>
      <w:r w:rsidRPr="009479E0">
        <w:rPr>
          <w:rFonts w:eastAsia="DejaVu Sans"/>
          <w:snapToGrid/>
          <w:lang w:val="et-EE" w:eastAsia="en-US"/>
        </w:rPr>
        <w:t>toetus</w:t>
      </w:r>
      <w:proofErr w:type="spellEnd"/>
      <w:r w:rsidRPr="009479E0">
        <w:rPr>
          <w:rFonts w:eastAsia="DejaVu Sans"/>
          <w:snapToGrid/>
          <w:lang w:val="et-EE" w:eastAsia="en-US"/>
        </w:rPr>
        <w:t xml:space="preserve"> on abikõlblik</w:t>
      </w:r>
      <w:r w:rsidR="00C23DED" w:rsidRPr="009479E0">
        <w:rPr>
          <w:rFonts w:eastAsia="DejaVu Sans"/>
          <w:snapToGrid/>
          <w:lang w:val="et-EE" w:eastAsia="en-US"/>
        </w:rPr>
        <w:t>,</w:t>
      </w:r>
      <w:r w:rsidRPr="009479E0">
        <w:rPr>
          <w:rFonts w:eastAsia="DejaVu Sans"/>
          <w:snapToGrid/>
          <w:lang w:val="et-EE" w:eastAsia="en-US"/>
        </w:rPr>
        <w:t xml:space="preserve"> kui osaleja on õpirände </w:t>
      </w:r>
      <w:r w:rsidRPr="000A123C">
        <w:rPr>
          <w:rFonts w:eastAsia="DejaVu Sans"/>
          <w:snapToGrid/>
          <w:lang w:val="et-EE" w:eastAsia="en-US"/>
        </w:rPr>
        <w:t>kokku</w:t>
      </w:r>
      <w:r w:rsidR="0076440B">
        <w:rPr>
          <w:rFonts w:eastAsia="DejaVu Sans"/>
          <w:snapToGrid/>
          <w:lang w:val="et-EE" w:eastAsia="en-US"/>
        </w:rPr>
        <w:t xml:space="preserve"> </w:t>
      </w:r>
      <w:r w:rsidRPr="000A123C">
        <w:rPr>
          <w:rFonts w:eastAsia="DejaVu Sans"/>
          <w:snapToGrid/>
          <w:lang w:val="et-EE" w:eastAsia="en-US"/>
        </w:rPr>
        <w:t>lepitud</w:t>
      </w:r>
      <w:r w:rsidRPr="009479E0">
        <w:rPr>
          <w:rFonts w:eastAsia="DejaVu Sans"/>
          <w:snapToGrid/>
          <w:lang w:val="et-EE" w:eastAsia="en-US"/>
        </w:rPr>
        <w:t xml:space="preserve"> mahus ellu viinud</w:t>
      </w:r>
      <w:r w:rsidR="00B66608" w:rsidRPr="009479E0">
        <w:rPr>
          <w:rFonts w:eastAsia="DejaVu Sans"/>
          <w:snapToGrid/>
          <w:lang w:val="et-EE" w:eastAsia="en-US"/>
        </w:rPr>
        <w:t>;</w:t>
      </w:r>
    </w:p>
    <w:p w14:paraId="33D5CB98" w14:textId="77777777" w:rsidR="00CD529F" w:rsidRPr="009479E0" w:rsidRDefault="00CD529F" w:rsidP="00CD529F">
      <w:pPr>
        <w:numPr>
          <w:ilvl w:val="0"/>
          <w:numId w:val="27"/>
        </w:numPr>
        <w:suppressAutoHyphens/>
        <w:spacing w:after="0" w:line="240" w:lineRule="auto"/>
        <w:jc w:val="both"/>
        <w:rPr>
          <w:rFonts w:eastAsia="DejaVu Sans"/>
          <w:snapToGrid/>
          <w:lang w:val="et-EE" w:eastAsia="en-US"/>
        </w:rPr>
      </w:pPr>
      <w:r w:rsidRPr="009479E0">
        <w:rPr>
          <w:rFonts w:eastAsia="DejaVu Sans"/>
          <w:snapToGrid/>
          <w:lang w:val="et-EE" w:eastAsia="en-US"/>
        </w:rPr>
        <w:t>keelelise ettevalmistuse toetus: rohkem kui 2 kuu pikkuses rahvusvahelise õpetamis- või õppimistegevuses tegeliku osalemise korral on abikõlblik  räägitava</w:t>
      </w:r>
      <w:r w:rsidR="005B3F70" w:rsidRPr="009479E0">
        <w:rPr>
          <w:rFonts w:eastAsia="DejaVu Sans"/>
          <w:snapToGrid/>
          <w:lang w:val="et-EE" w:eastAsia="en-US"/>
        </w:rPr>
        <w:t xml:space="preserve"> põhilise juhendamis- või</w:t>
      </w:r>
      <w:r w:rsidRPr="009479E0">
        <w:rPr>
          <w:rFonts w:eastAsia="DejaVu Sans"/>
          <w:snapToGrid/>
          <w:lang w:val="et-EE" w:eastAsia="en-US"/>
        </w:rPr>
        <w:t xml:space="preserve"> töökeele ettevalmistuse kursustel osalemine</w:t>
      </w:r>
      <w:r w:rsidR="00B66608" w:rsidRPr="009479E0">
        <w:rPr>
          <w:rFonts w:eastAsia="DejaVu Sans"/>
          <w:snapToGrid/>
          <w:lang w:val="et-EE" w:eastAsia="en-US"/>
        </w:rPr>
        <w:t>.</w:t>
      </w:r>
    </w:p>
    <w:p w14:paraId="2BF05498" w14:textId="77777777" w:rsidR="00CD529F" w:rsidRPr="009479E0" w:rsidRDefault="00CD529F" w:rsidP="00CD529F">
      <w:pPr>
        <w:suppressAutoHyphens/>
        <w:spacing w:after="0" w:line="240" w:lineRule="auto"/>
        <w:jc w:val="both"/>
        <w:rPr>
          <w:rFonts w:eastAsia="DejaVu Sans"/>
          <w:snapToGrid/>
          <w:lang w:val="et-EE" w:eastAsia="en-US"/>
        </w:rPr>
      </w:pPr>
    </w:p>
    <w:p w14:paraId="3DEA24E9"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c) tõendusdokumendid:</w:t>
      </w:r>
    </w:p>
    <w:p w14:paraId="5A96C261"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(i)</w:t>
      </w:r>
      <w:r w:rsidRPr="009479E0">
        <w:rPr>
          <w:rFonts w:eastAsia="DejaVu Sans"/>
          <w:snapToGrid/>
          <w:lang w:val="et-EE" w:eastAsia="en-US"/>
        </w:rPr>
        <w:tab/>
        <w:t>Reisitoetus</w:t>
      </w:r>
    </w:p>
    <w:p w14:paraId="64ABE4DE" w14:textId="31E6FA28" w:rsidR="00CD529F" w:rsidRPr="009479E0" w:rsidRDefault="00CD529F" w:rsidP="00CD529F">
      <w:pPr>
        <w:numPr>
          <w:ilvl w:val="0"/>
          <w:numId w:val="28"/>
        </w:numPr>
        <w:suppressAutoHyphens/>
        <w:spacing w:after="0" w:line="240" w:lineRule="auto"/>
        <w:jc w:val="both"/>
        <w:rPr>
          <w:rFonts w:eastAsia="DejaVu Sans"/>
          <w:snapToGrid/>
          <w:lang w:val="et-EE" w:eastAsia="en-US"/>
        </w:rPr>
      </w:pPr>
      <w:r w:rsidRPr="009479E0">
        <w:rPr>
          <w:rFonts w:eastAsia="DejaVu Sans"/>
          <w:snapToGrid/>
          <w:lang w:val="et-EE" w:eastAsia="en-US"/>
        </w:rPr>
        <w:t>saatva organisatsiooni ja vastuvõtva organisatsiooni asukoha vahel toimunud reisi kulude tõendamiseks: vastuvõtva organisatsiooni poolt allkirjastatud toimunud abikõlblikust tegevusest osavõtmise tõend, mis sisaldab osaleja nime</w:t>
      </w:r>
      <w:r w:rsidR="00B52AF5" w:rsidRPr="009479E0">
        <w:rPr>
          <w:rFonts w:eastAsia="DejaVu Sans"/>
          <w:snapToGrid/>
          <w:lang w:val="et-EE" w:eastAsia="en-US"/>
        </w:rPr>
        <w:t xml:space="preserve"> </w:t>
      </w:r>
      <w:r w:rsidR="00B52AF5" w:rsidRPr="009479E0">
        <w:rPr>
          <w:rFonts w:eastAsia="DejaVu Sans"/>
          <w:i/>
          <w:snapToGrid/>
          <w:lang w:val="et-EE" w:eastAsia="en-US"/>
        </w:rPr>
        <w:t>[</w:t>
      </w:r>
      <w:r w:rsidR="00B52AF5" w:rsidRPr="00487188">
        <w:rPr>
          <w:rFonts w:eastAsia="DejaVu Sans"/>
          <w:i/>
          <w:highlight w:val="cyan"/>
          <w:lang w:val="et-EE"/>
        </w:rPr>
        <w:t>ainult noortevaldkond</w:t>
      </w:r>
      <w:r w:rsidR="00B52AF5" w:rsidRPr="009479E0">
        <w:rPr>
          <w:rFonts w:eastAsia="DejaVu Sans"/>
          <w:snapToGrid/>
          <w:lang w:val="et-EE" w:eastAsia="en-US"/>
        </w:rPr>
        <w:t>: e-posti aadressi]</w:t>
      </w:r>
      <w:r w:rsidRPr="009479E0">
        <w:rPr>
          <w:rFonts w:eastAsia="DejaVu Sans"/>
          <w:snapToGrid/>
          <w:lang w:val="et-EE" w:eastAsia="en-US"/>
        </w:rPr>
        <w:t>, toimunud tegevuse kirjeldust ning tegevuse alguse ja lõpu kuupäeva</w:t>
      </w:r>
      <w:r w:rsidR="00B66608" w:rsidRPr="009479E0">
        <w:rPr>
          <w:rFonts w:eastAsia="DejaVu Sans"/>
          <w:snapToGrid/>
          <w:lang w:val="et-EE" w:eastAsia="en-US"/>
        </w:rPr>
        <w:t>;</w:t>
      </w:r>
    </w:p>
    <w:p w14:paraId="31780C7D" w14:textId="0517A07C" w:rsidR="00CD529F" w:rsidRPr="009479E0" w:rsidRDefault="00CD529F" w:rsidP="00487188">
      <w:pPr>
        <w:pStyle w:val="ListParagraph"/>
        <w:numPr>
          <w:ilvl w:val="0"/>
          <w:numId w:val="28"/>
        </w:numPr>
        <w:jc w:val="both"/>
        <w:rPr>
          <w:rFonts w:eastAsia="DejaVu Sans"/>
          <w:snapToGrid/>
          <w:lang w:val="et-EE" w:eastAsia="en-US"/>
        </w:rPr>
      </w:pPr>
      <w:r w:rsidRPr="009479E0">
        <w:rPr>
          <w:rFonts w:eastAsia="DejaVu Sans"/>
          <w:snapToGrid/>
          <w:lang w:val="et-EE" w:eastAsia="en-US"/>
        </w:rPr>
        <w:t>juhul</w:t>
      </w:r>
      <w:r w:rsidR="00B66608" w:rsidRPr="009479E0">
        <w:rPr>
          <w:rFonts w:eastAsia="DejaVu Sans"/>
          <w:snapToGrid/>
          <w:lang w:val="et-EE" w:eastAsia="en-US"/>
        </w:rPr>
        <w:t>,</w:t>
      </w:r>
      <w:r w:rsidRPr="009479E0">
        <w:rPr>
          <w:rFonts w:eastAsia="DejaVu Sans"/>
          <w:snapToGrid/>
          <w:lang w:val="et-EE" w:eastAsia="en-US"/>
        </w:rPr>
        <w:t xml:space="preserve"> kui reis on toimunud saatva organisatsiooni asukohaga võrreldes muust lähtekohast või reisi sihtkohaks on muu sihtkoht kui vastuvõtva organisatsiooni asukoht, tuleb reisikulude tõendamiseks esitada piletid või arved, mis täpsustavad reisi lähtekoha ja sihtkoha</w:t>
      </w:r>
      <w:r w:rsidR="00B66608" w:rsidRPr="009479E0">
        <w:rPr>
          <w:rFonts w:eastAsia="DejaVu Sans"/>
          <w:snapToGrid/>
          <w:lang w:val="et-EE" w:eastAsia="en-US"/>
        </w:rPr>
        <w:t>.</w:t>
      </w:r>
      <w:r w:rsidR="00B52AF5" w:rsidRPr="009479E0">
        <w:rPr>
          <w:rFonts w:eastAsia="DejaVu Sans"/>
          <w:snapToGrid/>
          <w:lang w:val="et-EE" w:eastAsia="en-US"/>
        </w:rPr>
        <w:t xml:space="preserve"> [</w:t>
      </w:r>
      <w:r w:rsidR="00B52AF5" w:rsidRPr="00487188">
        <w:rPr>
          <w:rFonts w:eastAsia="DejaVu Sans"/>
          <w:i/>
          <w:highlight w:val="cyan"/>
          <w:lang w:val="et-EE"/>
        </w:rPr>
        <w:t>ainult noortevaldkond</w:t>
      </w:r>
      <w:r w:rsidR="00B52AF5" w:rsidRPr="009479E0">
        <w:rPr>
          <w:rFonts w:eastAsia="DejaVu Sans"/>
          <w:snapToGrid/>
          <w:lang w:val="et-EE" w:eastAsia="en-US"/>
        </w:rPr>
        <w:t>: Täielikult õigustatud erijuhtudel, kui kolmandalt poolelt ei ole võimalik tõendusmaterjali saada, on lubatud reisi lähtekoha ja sihtkoha täpsustamiseks esitada osavõtja ja vastuvõtva organisatsiooni allkirjastatud tõend, mis sisaldab reisi lähtekoh</w:t>
      </w:r>
      <w:r w:rsidR="00335124" w:rsidRPr="009479E0">
        <w:rPr>
          <w:rFonts w:eastAsia="DejaVu Sans"/>
          <w:snapToGrid/>
          <w:lang w:val="et-EE" w:eastAsia="en-US"/>
        </w:rPr>
        <w:t>t</w:t>
      </w:r>
      <w:r w:rsidR="00B52AF5" w:rsidRPr="009479E0">
        <w:rPr>
          <w:rFonts w:eastAsia="DejaVu Sans"/>
          <w:snapToGrid/>
          <w:lang w:val="et-EE" w:eastAsia="en-US"/>
        </w:rPr>
        <w:t>a ja sihtkoh</w:t>
      </w:r>
      <w:r w:rsidR="00335124" w:rsidRPr="009479E0">
        <w:rPr>
          <w:rFonts w:eastAsia="DejaVu Sans"/>
          <w:snapToGrid/>
          <w:lang w:val="et-EE" w:eastAsia="en-US"/>
        </w:rPr>
        <w:t>t</w:t>
      </w:r>
      <w:r w:rsidR="00B52AF5" w:rsidRPr="009479E0">
        <w:rPr>
          <w:rFonts w:eastAsia="DejaVu Sans"/>
          <w:snapToGrid/>
          <w:lang w:val="et-EE" w:eastAsia="en-US"/>
        </w:rPr>
        <w:t>a koos osaleja nime ja e-posti aadressiga.]</w:t>
      </w:r>
    </w:p>
    <w:p w14:paraId="6583EA34"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w:t>
      </w:r>
      <w:proofErr w:type="spellStart"/>
      <w:r w:rsidRPr="009479E0">
        <w:rPr>
          <w:rFonts w:eastAsia="DejaVu Sans"/>
          <w:snapToGrid/>
          <w:lang w:val="et-EE" w:eastAsia="en-US"/>
        </w:rPr>
        <w:t>ii</w:t>
      </w:r>
      <w:proofErr w:type="spellEnd"/>
      <w:r w:rsidRPr="009479E0">
        <w:rPr>
          <w:rFonts w:eastAsia="DejaVu Sans"/>
          <w:snapToGrid/>
          <w:lang w:val="et-EE" w:eastAsia="en-US"/>
        </w:rPr>
        <w:t>) Elamiskulude toetus</w:t>
      </w:r>
    </w:p>
    <w:p w14:paraId="10BCC215" w14:textId="76746140" w:rsidR="00CD529F" w:rsidRPr="009479E0" w:rsidRDefault="00CD529F" w:rsidP="00CD529F">
      <w:pPr>
        <w:numPr>
          <w:ilvl w:val="0"/>
          <w:numId w:val="29"/>
        </w:num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vastuvõtva </w:t>
      </w:r>
      <w:r w:rsidR="00E01972" w:rsidRPr="009479E0">
        <w:rPr>
          <w:rFonts w:eastAsia="DejaVu Sans"/>
          <w:snapToGrid/>
          <w:lang w:val="et-EE" w:eastAsia="en-US"/>
        </w:rPr>
        <w:t>organisatsiooni</w:t>
      </w:r>
      <w:r w:rsidRPr="009479E0">
        <w:rPr>
          <w:rFonts w:eastAsia="DejaVu Sans"/>
          <w:snapToGrid/>
          <w:lang w:val="et-EE" w:eastAsia="en-US"/>
        </w:rPr>
        <w:t xml:space="preserve"> poolt allkirjastatud toimunud abikõlblikust tegevusest osavõtmise tõend, mis sisaldab osaleja nime, toimunud tegevuse kirjeldust ning tegevuse alguse ja lõpu kuupäeva</w:t>
      </w:r>
      <w:r w:rsidR="00267F38" w:rsidRPr="009479E0">
        <w:rPr>
          <w:rFonts w:eastAsia="DejaVu Sans"/>
          <w:snapToGrid/>
          <w:lang w:val="et-EE" w:eastAsia="en-US"/>
        </w:rPr>
        <w:t>.</w:t>
      </w:r>
    </w:p>
    <w:p w14:paraId="346E5667" w14:textId="77777777" w:rsidR="00CD529F" w:rsidRPr="009479E0" w:rsidRDefault="00CD529F" w:rsidP="00CD529F">
      <w:pPr>
        <w:suppressAutoHyphens/>
        <w:spacing w:after="0" w:line="240" w:lineRule="auto"/>
        <w:jc w:val="both"/>
        <w:rPr>
          <w:rFonts w:eastAsia="DejaVu Sans"/>
          <w:snapToGrid/>
          <w:lang w:val="et-EE" w:eastAsia="en-US"/>
        </w:rPr>
      </w:pPr>
    </w:p>
    <w:p w14:paraId="07F57ECB"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w:t>
      </w:r>
      <w:proofErr w:type="spellStart"/>
      <w:r w:rsidRPr="009479E0">
        <w:rPr>
          <w:rFonts w:eastAsia="DejaVu Sans"/>
          <w:snapToGrid/>
          <w:lang w:val="et-EE" w:eastAsia="en-US"/>
        </w:rPr>
        <w:t>iii</w:t>
      </w:r>
      <w:proofErr w:type="spellEnd"/>
      <w:r w:rsidRPr="009479E0">
        <w:rPr>
          <w:rFonts w:eastAsia="DejaVu Sans"/>
          <w:snapToGrid/>
          <w:lang w:val="et-EE" w:eastAsia="en-US"/>
        </w:rPr>
        <w:t xml:space="preserve">) Keelelise ettevalmistuse toetus: </w:t>
      </w:r>
    </w:p>
    <w:p w14:paraId="61A0BC0C" w14:textId="77777777" w:rsidR="00CD529F" w:rsidRPr="009479E0" w:rsidRDefault="00CD529F" w:rsidP="00CD529F">
      <w:pPr>
        <w:numPr>
          <w:ilvl w:val="0"/>
          <w:numId w:val="29"/>
        </w:numPr>
        <w:suppressAutoHyphens/>
        <w:spacing w:after="0" w:line="240" w:lineRule="auto"/>
        <w:jc w:val="both"/>
        <w:rPr>
          <w:rFonts w:eastAsia="DejaVu Sans"/>
          <w:snapToGrid/>
          <w:lang w:val="et-EE" w:eastAsia="en-US"/>
        </w:rPr>
      </w:pPr>
      <w:r w:rsidRPr="009479E0">
        <w:rPr>
          <w:rFonts w:eastAsia="DejaVu Sans"/>
          <w:snapToGrid/>
          <w:lang w:val="et-EE" w:eastAsia="en-US"/>
        </w:rPr>
        <w:t>kursuse korraldaja poolt väljastatud tõend, kus on ära toodud osaleja nimi, õpetatud keel, keeleõppe korraldamise kirjeldus ja kestus, või</w:t>
      </w:r>
    </w:p>
    <w:p w14:paraId="6E5B08F9" w14:textId="77777777" w:rsidR="00CD529F" w:rsidRPr="009479E0" w:rsidRDefault="00CD529F" w:rsidP="00CD529F">
      <w:pPr>
        <w:numPr>
          <w:ilvl w:val="0"/>
          <w:numId w:val="29"/>
        </w:numPr>
        <w:suppressAutoHyphens/>
        <w:spacing w:after="0" w:line="240" w:lineRule="auto"/>
        <w:jc w:val="both"/>
        <w:rPr>
          <w:rFonts w:eastAsia="DejaVu Sans"/>
          <w:snapToGrid/>
          <w:lang w:val="et-EE" w:eastAsia="en-US"/>
        </w:rPr>
      </w:pPr>
      <w:r w:rsidRPr="009479E0">
        <w:rPr>
          <w:rFonts w:eastAsia="DejaVu Sans"/>
          <w:snapToGrid/>
          <w:lang w:val="et-EE" w:eastAsia="en-US"/>
        </w:rPr>
        <w:t>õppematerjalide soetamise kuludokumendid, kus on ära toodud õpitud keel, kuludokumendi väljastaja nimi ja asukoha aadress, hind ja valuuta ning kuludokumendi kuupäev, või</w:t>
      </w:r>
    </w:p>
    <w:p w14:paraId="357438E3" w14:textId="77777777" w:rsidR="00CD529F" w:rsidRPr="009479E0" w:rsidRDefault="00CD529F" w:rsidP="00CD529F">
      <w:pPr>
        <w:numPr>
          <w:ilvl w:val="0"/>
          <w:numId w:val="29"/>
        </w:numPr>
        <w:suppressAutoHyphens/>
        <w:spacing w:after="0" w:line="240" w:lineRule="auto"/>
        <w:jc w:val="both"/>
        <w:rPr>
          <w:rFonts w:eastAsia="DejaVu Sans"/>
          <w:snapToGrid/>
          <w:lang w:val="et-EE" w:eastAsia="en-US"/>
        </w:rPr>
      </w:pPr>
      <w:r w:rsidRPr="009479E0">
        <w:rPr>
          <w:rFonts w:eastAsia="DejaVu Sans"/>
          <w:snapToGrid/>
          <w:lang w:val="et-EE" w:eastAsia="en-US"/>
        </w:rPr>
        <w:t>juhul</w:t>
      </w:r>
      <w:r w:rsidR="00267F38" w:rsidRPr="009479E0">
        <w:rPr>
          <w:rFonts w:eastAsia="DejaVu Sans"/>
          <w:snapToGrid/>
          <w:lang w:val="et-EE" w:eastAsia="en-US"/>
        </w:rPr>
        <w:t>,</w:t>
      </w:r>
      <w:r w:rsidRPr="009479E0">
        <w:rPr>
          <w:rFonts w:eastAsia="DejaVu Sans"/>
          <w:snapToGrid/>
          <w:lang w:val="et-EE" w:eastAsia="en-US"/>
        </w:rPr>
        <w:t xml:space="preserve"> kui keeleõpet korraldab toetusesaaja, on tõendusdokumendiks osaleja allkirjastatud kinnituskiri, kus on allkirjastamise kuupäev, osaleja nimi, õpetatud keel ning keeleõppe korraldamise kirjeldus ja kestus</w:t>
      </w:r>
      <w:r w:rsidR="00267F38" w:rsidRPr="009479E0">
        <w:rPr>
          <w:rFonts w:eastAsia="DejaVu Sans"/>
          <w:snapToGrid/>
          <w:lang w:val="et-EE" w:eastAsia="en-US"/>
        </w:rPr>
        <w:t>.</w:t>
      </w:r>
    </w:p>
    <w:p w14:paraId="46B71CD4" w14:textId="77777777" w:rsidR="00CD529F" w:rsidRPr="009479E0" w:rsidRDefault="00CD529F" w:rsidP="00CD529F">
      <w:pPr>
        <w:suppressAutoHyphens/>
        <w:spacing w:after="0" w:line="240" w:lineRule="auto"/>
        <w:jc w:val="both"/>
        <w:rPr>
          <w:rFonts w:eastAsia="DejaVu Sans"/>
          <w:snapToGrid/>
          <w:lang w:val="et-EE" w:eastAsia="en-US"/>
        </w:rPr>
      </w:pPr>
    </w:p>
    <w:p w14:paraId="79D9CBFA"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 xml:space="preserve">II.16.2.6 </w:t>
      </w:r>
      <w:r w:rsidRPr="009479E0">
        <w:rPr>
          <w:rFonts w:eastAsia="DejaVu Sans"/>
          <w:b/>
          <w:snapToGrid/>
          <w:highlight w:val="cyan"/>
          <w:lang w:val="et-EE" w:eastAsia="en-US"/>
        </w:rPr>
        <w:t>Põhimeede 3, Struktureeritud dialoog noortevaldkonnas</w:t>
      </w:r>
    </w:p>
    <w:p w14:paraId="3373234B" w14:textId="77777777" w:rsidR="00CD529F" w:rsidRPr="009479E0" w:rsidRDefault="00CD529F" w:rsidP="00CD529F">
      <w:pPr>
        <w:suppressAutoHyphens/>
        <w:spacing w:after="0" w:line="240" w:lineRule="auto"/>
        <w:jc w:val="both"/>
        <w:rPr>
          <w:rFonts w:eastAsia="DejaVu Sans"/>
          <w:snapToGrid/>
          <w:lang w:val="et-EE" w:eastAsia="en-US"/>
        </w:rPr>
      </w:pPr>
    </w:p>
    <w:p w14:paraId="631DB642" w14:textId="77777777" w:rsidR="00CD529F" w:rsidRPr="009479E0" w:rsidRDefault="00C23DED"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A. Reisitoetus</w:t>
      </w:r>
    </w:p>
    <w:p w14:paraId="05E5DCCB" w14:textId="77777777" w:rsidR="00CD529F" w:rsidRPr="009479E0" w:rsidRDefault="00CD529F" w:rsidP="00CD529F">
      <w:pPr>
        <w:suppressAutoHyphens/>
        <w:spacing w:after="0" w:line="240" w:lineRule="auto"/>
        <w:jc w:val="both"/>
        <w:rPr>
          <w:rFonts w:eastAsia="DejaVu Sans"/>
          <w:snapToGrid/>
          <w:lang w:val="et-EE" w:eastAsia="en-US"/>
        </w:rPr>
      </w:pPr>
    </w:p>
    <w:p w14:paraId="5E5410EA"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 summa arvutatakse vahemaad läbivate õpirändes osalejate</w:t>
      </w:r>
      <w:r w:rsidR="0000549D" w:rsidRPr="009479E0">
        <w:rPr>
          <w:rFonts w:eastAsia="DejaVu Sans"/>
          <w:snapToGrid/>
          <w:lang w:val="et-EE" w:eastAsia="en-US"/>
        </w:rPr>
        <w:t xml:space="preserve"> ja neid saatvate isikute</w:t>
      </w:r>
      <w:r w:rsidRPr="009479E0">
        <w:rPr>
          <w:rFonts w:eastAsia="DejaVu Sans"/>
          <w:snapToGrid/>
          <w:lang w:val="et-EE" w:eastAsia="en-US"/>
        </w:rPr>
        <w:t xml:space="preserve"> arvu korrutamisel läbitava vahemaa kohta lisas III välja toodud toetuse ühikuhinnaga. Reisitoetuse ühikuhind on reisi lähtekoha ja sihtkoha vahelise vahemaa kohta kehtiv ühikuhind. Reisitoetuse ühikuhind katab edasi-tagasi sõidu kulu</w:t>
      </w:r>
      <w:r w:rsidR="009A111F" w:rsidRPr="009479E0">
        <w:rPr>
          <w:rFonts w:eastAsia="DejaVu Sans"/>
          <w:snapToGrid/>
          <w:lang w:val="et-EE" w:eastAsia="en-US"/>
        </w:rPr>
        <w:t>.</w:t>
      </w:r>
    </w:p>
    <w:p w14:paraId="5A19D18D"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toetus on abikõlblik juhul</w:t>
      </w:r>
      <w:r w:rsidR="009A111F" w:rsidRPr="009479E0">
        <w:rPr>
          <w:rFonts w:eastAsia="DejaVu Sans"/>
          <w:snapToGrid/>
          <w:lang w:val="et-EE" w:eastAsia="en-US"/>
        </w:rPr>
        <w:t>,</w:t>
      </w:r>
      <w:r w:rsidRPr="009479E0">
        <w:rPr>
          <w:rFonts w:eastAsia="DejaVu Sans"/>
          <w:snapToGrid/>
          <w:lang w:val="et-EE" w:eastAsia="en-US"/>
        </w:rPr>
        <w:t xml:space="preserve"> kui osaleja on õpirändega seoses tegelikult reisinud</w:t>
      </w:r>
      <w:r w:rsidR="009A111F" w:rsidRPr="009479E0">
        <w:rPr>
          <w:rFonts w:eastAsia="DejaVu Sans"/>
          <w:snapToGrid/>
          <w:lang w:val="et-EE" w:eastAsia="en-US"/>
        </w:rPr>
        <w:t>;</w:t>
      </w:r>
    </w:p>
    <w:p w14:paraId="2B88E152"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c) tõendusdokumendid:</w:t>
      </w:r>
    </w:p>
    <w:p w14:paraId="3D38CB20" w14:textId="77777777" w:rsidR="00CD529F" w:rsidRPr="009479E0" w:rsidRDefault="00CD529F" w:rsidP="00CD529F">
      <w:pPr>
        <w:numPr>
          <w:ilvl w:val="0"/>
          <w:numId w:val="30"/>
        </w:numPr>
        <w:spacing w:after="0" w:line="240" w:lineRule="auto"/>
        <w:jc w:val="both"/>
        <w:rPr>
          <w:rFonts w:eastAsia="DejaVu Sans"/>
          <w:snapToGrid/>
          <w:lang w:val="et-EE" w:eastAsia="en-US"/>
        </w:rPr>
      </w:pPr>
      <w:r w:rsidRPr="009479E0">
        <w:rPr>
          <w:rFonts w:eastAsia="DejaVu Sans"/>
          <w:snapToGrid/>
          <w:lang w:val="et-EE" w:eastAsia="en-US"/>
        </w:rPr>
        <w:t xml:space="preserve">saatva organisatsiooni ja vastuvõtva organisatsiooni asukoha vahel toimunud reisi kulude tõendamiseks: osaleja </w:t>
      </w:r>
      <w:r w:rsidR="00207CD4" w:rsidRPr="009479E0">
        <w:rPr>
          <w:rFonts w:eastAsia="DejaVu Sans"/>
          <w:snapToGrid/>
          <w:lang w:val="et-EE" w:eastAsia="en-US"/>
        </w:rPr>
        <w:t xml:space="preserve">ja vastuvõtva organisatsiooni </w:t>
      </w:r>
      <w:r w:rsidRPr="009479E0">
        <w:rPr>
          <w:rFonts w:eastAsia="DejaVu Sans"/>
          <w:snapToGrid/>
          <w:lang w:val="et-EE" w:eastAsia="en-US"/>
        </w:rPr>
        <w:t>poolt allkirjastatud välisriigis toimunud tegevusest osavõtmise tõend, mis sisaldab osaleja nime, e-posti aadressi, tegevuse asukohta ning alguse ja lõpu kuupäeva</w:t>
      </w:r>
      <w:r w:rsidR="009A111F" w:rsidRPr="009479E0">
        <w:rPr>
          <w:rFonts w:eastAsia="DejaVu Sans"/>
          <w:snapToGrid/>
          <w:lang w:val="et-EE" w:eastAsia="en-US"/>
        </w:rPr>
        <w:t>;</w:t>
      </w:r>
    </w:p>
    <w:p w14:paraId="46D55747" w14:textId="19B16CC5" w:rsidR="00CD529F" w:rsidRPr="009479E0" w:rsidRDefault="00CD529F" w:rsidP="00487188">
      <w:pPr>
        <w:pStyle w:val="ListParagraph"/>
        <w:numPr>
          <w:ilvl w:val="0"/>
          <w:numId w:val="28"/>
        </w:numPr>
        <w:jc w:val="both"/>
        <w:rPr>
          <w:rFonts w:eastAsia="DejaVu Sans"/>
          <w:snapToGrid/>
          <w:lang w:val="et-EE" w:eastAsia="en-US"/>
        </w:rPr>
      </w:pPr>
      <w:r w:rsidRPr="009479E0">
        <w:rPr>
          <w:rFonts w:eastAsia="DejaVu Sans"/>
          <w:snapToGrid/>
          <w:lang w:val="et-EE" w:eastAsia="en-US"/>
        </w:rPr>
        <w:t>juhul</w:t>
      </w:r>
      <w:r w:rsidR="009A111F" w:rsidRPr="009479E0">
        <w:rPr>
          <w:rFonts w:eastAsia="DejaVu Sans"/>
          <w:snapToGrid/>
          <w:lang w:val="et-EE" w:eastAsia="en-US"/>
        </w:rPr>
        <w:t>,</w:t>
      </w:r>
      <w:r w:rsidRPr="009479E0">
        <w:rPr>
          <w:rFonts w:eastAsia="DejaVu Sans"/>
          <w:snapToGrid/>
          <w:lang w:val="et-EE" w:eastAsia="en-US"/>
        </w:rPr>
        <w:t xml:space="preserve"> kui reis on toimunud saatva organisatsiooni asukohaga võrreldes muust lähtekohast või reisi sihtkohaks on muu sihtkoht kui vastuvõtva organisatsiooni asukoht,</w:t>
      </w:r>
      <w:r w:rsidR="005E4E35" w:rsidRPr="009479E0">
        <w:rPr>
          <w:rFonts w:eastAsia="DejaVu Sans"/>
          <w:snapToGrid/>
          <w:lang w:val="et-EE" w:eastAsia="en-US"/>
        </w:rPr>
        <w:t xml:space="preserve"> mille tõttu vahemaa muutub, </w:t>
      </w:r>
      <w:r w:rsidRPr="009479E0">
        <w:rPr>
          <w:rFonts w:eastAsia="DejaVu Sans"/>
          <w:snapToGrid/>
          <w:lang w:val="et-EE" w:eastAsia="en-US"/>
        </w:rPr>
        <w:t>tuleb reisikulude tõendamiseks esitada piletid või arved, mis täpsustavad reisi lähtekoha ja sihtkoha</w:t>
      </w:r>
      <w:r w:rsidR="005E4E35" w:rsidRPr="009479E0">
        <w:rPr>
          <w:rFonts w:eastAsia="DejaVu Sans"/>
          <w:snapToGrid/>
          <w:lang w:val="et-EE" w:eastAsia="en-US"/>
        </w:rPr>
        <w:t>. Täielikult õigustatud erijuhtudel, kui kolmandalt poolelt ei ole võimalik tõendusmaterjali saada, on lubatud reisi lähtekoha ja sihtkoha täpsustamiseks esitada osavõtja ja vastuvõtva organisatsiooni allkirjastatud tõend, mis sisaldab reisi lähtekoh</w:t>
      </w:r>
      <w:r w:rsidR="00335124" w:rsidRPr="009479E0">
        <w:rPr>
          <w:rFonts w:eastAsia="DejaVu Sans"/>
          <w:snapToGrid/>
          <w:lang w:val="et-EE" w:eastAsia="en-US"/>
        </w:rPr>
        <w:t>t</w:t>
      </w:r>
      <w:r w:rsidR="005E4E35" w:rsidRPr="009479E0">
        <w:rPr>
          <w:rFonts w:eastAsia="DejaVu Sans"/>
          <w:snapToGrid/>
          <w:lang w:val="et-EE" w:eastAsia="en-US"/>
        </w:rPr>
        <w:t>a ja sihtkoh</w:t>
      </w:r>
      <w:r w:rsidR="00335124" w:rsidRPr="009479E0">
        <w:rPr>
          <w:rFonts w:eastAsia="DejaVu Sans"/>
          <w:snapToGrid/>
          <w:lang w:val="et-EE" w:eastAsia="en-US"/>
        </w:rPr>
        <w:t>t</w:t>
      </w:r>
      <w:r w:rsidR="005E4E35" w:rsidRPr="009479E0">
        <w:rPr>
          <w:rFonts w:eastAsia="DejaVu Sans"/>
          <w:snapToGrid/>
          <w:lang w:val="et-EE" w:eastAsia="en-US"/>
        </w:rPr>
        <w:t>a koos osaleja nime ja e-posti aadressiga.</w:t>
      </w:r>
    </w:p>
    <w:p w14:paraId="018211AB" w14:textId="77777777" w:rsidR="00CD529F" w:rsidRPr="009479E0" w:rsidRDefault="00CD529F" w:rsidP="00CD529F">
      <w:pPr>
        <w:suppressAutoHyphens/>
        <w:spacing w:after="0" w:line="240" w:lineRule="auto"/>
        <w:jc w:val="both"/>
        <w:rPr>
          <w:rFonts w:eastAsia="DejaVu Sans"/>
          <w:snapToGrid/>
          <w:lang w:val="et-EE" w:eastAsia="en-US"/>
        </w:rPr>
      </w:pPr>
    </w:p>
    <w:p w14:paraId="75EC7C8C" w14:textId="77777777" w:rsidR="00CD529F" w:rsidRPr="009479E0" w:rsidRDefault="00C23DED"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B. Korraldustoetus</w:t>
      </w:r>
    </w:p>
    <w:p w14:paraId="0C73063E" w14:textId="77777777" w:rsidR="00CD529F" w:rsidRPr="009479E0" w:rsidRDefault="00CD529F" w:rsidP="00CD529F">
      <w:pPr>
        <w:suppressAutoHyphens/>
        <w:spacing w:after="0" w:line="240" w:lineRule="auto"/>
        <w:jc w:val="both"/>
        <w:rPr>
          <w:rFonts w:eastAsia="DejaVu Sans"/>
          <w:snapToGrid/>
          <w:lang w:val="et-EE" w:eastAsia="en-US"/>
        </w:rPr>
      </w:pPr>
    </w:p>
    <w:p w14:paraId="33C32F72"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 summa määratakse osalejate osalemise päevade arvu korrutamisel lepingu lisas III toodud vastuvõtva riigi kohta kehtestatud ühikuhinnaga</w:t>
      </w:r>
      <w:r w:rsidR="00FB3EBF" w:rsidRPr="009479E0">
        <w:rPr>
          <w:rFonts w:eastAsia="DejaVu Sans"/>
          <w:snapToGrid/>
          <w:lang w:val="et-EE" w:eastAsia="en-US"/>
        </w:rPr>
        <w:t>;</w:t>
      </w:r>
    </w:p>
    <w:p w14:paraId="620007B9"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toetuse abikõlblikkuse tingimus: toetus on abikõlblik</w:t>
      </w:r>
      <w:r w:rsidR="00FB3EBF" w:rsidRPr="009479E0">
        <w:rPr>
          <w:rFonts w:eastAsia="DejaVu Sans"/>
          <w:snapToGrid/>
          <w:lang w:val="et-EE" w:eastAsia="en-US"/>
        </w:rPr>
        <w:t>,</w:t>
      </w:r>
      <w:r w:rsidRPr="009479E0">
        <w:rPr>
          <w:rFonts w:eastAsia="DejaVu Sans"/>
          <w:snapToGrid/>
          <w:lang w:val="et-EE" w:eastAsia="en-US"/>
        </w:rPr>
        <w:t xml:space="preserve"> kui osaleja on kokku lepitud perioodil noortevaldkonna struktureeritud dialoogi tegevusest osa võtnud</w:t>
      </w:r>
      <w:r w:rsidR="00FB3EBF" w:rsidRPr="009479E0">
        <w:rPr>
          <w:rFonts w:eastAsia="DejaVu Sans"/>
          <w:snapToGrid/>
          <w:lang w:val="et-EE" w:eastAsia="en-US"/>
        </w:rPr>
        <w:t>;</w:t>
      </w:r>
    </w:p>
    <w:p w14:paraId="36351FD8"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tõendusdokumendid: </w:t>
      </w:r>
    </w:p>
    <w:p w14:paraId="2F1380EE" w14:textId="77777777" w:rsidR="00CD529F" w:rsidRPr="009479E0" w:rsidRDefault="00CD529F" w:rsidP="00CD529F">
      <w:pPr>
        <w:numPr>
          <w:ilvl w:val="0"/>
          <w:numId w:val="31"/>
        </w:numPr>
        <w:suppressAutoHyphens/>
        <w:spacing w:after="0" w:line="240" w:lineRule="auto"/>
        <w:jc w:val="both"/>
        <w:rPr>
          <w:rFonts w:eastAsia="DejaVu Sans"/>
          <w:snapToGrid/>
          <w:lang w:val="et-EE" w:eastAsia="en-US"/>
        </w:rPr>
      </w:pPr>
      <w:r w:rsidRPr="009479E0">
        <w:rPr>
          <w:rFonts w:eastAsia="DejaVu Sans"/>
          <w:snapToGrid/>
          <w:lang w:val="et-EE" w:eastAsia="en-US"/>
        </w:rPr>
        <w:t>osaleja poolt allkirjastatud noortevaldkonna struktureeritud dialoogi tegevusest osavõtmise tõend, mis sisaldab osaleja nime, e-posti aadressi ning tegevuse alguse ja lõpu kuupäeva</w:t>
      </w:r>
      <w:r w:rsidR="00FB3EBF" w:rsidRPr="009479E0">
        <w:rPr>
          <w:rFonts w:eastAsia="DejaVu Sans"/>
          <w:snapToGrid/>
          <w:lang w:val="et-EE" w:eastAsia="en-US"/>
        </w:rPr>
        <w:t>.</w:t>
      </w:r>
    </w:p>
    <w:p w14:paraId="1A45EDAD" w14:textId="77777777" w:rsidR="00CD529F" w:rsidRPr="009479E0" w:rsidRDefault="00CD529F" w:rsidP="00CD529F">
      <w:pPr>
        <w:suppressAutoHyphens/>
        <w:spacing w:after="0" w:line="240" w:lineRule="auto"/>
        <w:jc w:val="both"/>
        <w:rPr>
          <w:rFonts w:eastAsia="DejaVu Sans"/>
          <w:snapToGrid/>
          <w:lang w:val="et-EE" w:eastAsia="en-US"/>
        </w:rPr>
      </w:pPr>
    </w:p>
    <w:p w14:paraId="07BBB6B4"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II.16.3 Tegelike kulude hüvitamise tingimused</w:t>
      </w:r>
    </w:p>
    <w:p w14:paraId="475CDB5A" w14:textId="77777777" w:rsidR="00CD529F" w:rsidRPr="009479E0" w:rsidRDefault="00CD529F" w:rsidP="00CD529F">
      <w:pPr>
        <w:suppressAutoHyphens/>
        <w:spacing w:after="0" w:line="240" w:lineRule="auto"/>
        <w:jc w:val="both"/>
        <w:rPr>
          <w:rFonts w:eastAsia="DejaVu Sans"/>
          <w:snapToGrid/>
          <w:lang w:val="et-EE" w:eastAsia="en-US"/>
        </w:rPr>
      </w:pPr>
    </w:p>
    <w:p w14:paraId="5057DBDE"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Tegelike kulude hüvitamise toetuse korral kehtivad toetusele alljärgnevad tingimused:</w:t>
      </w:r>
    </w:p>
    <w:p w14:paraId="559ABB20" w14:textId="77777777" w:rsidR="00CD529F" w:rsidRPr="009479E0" w:rsidRDefault="00CD529F" w:rsidP="00CD529F">
      <w:pPr>
        <w:suppressAutoHyphens/>
        <w:spacing w:after="0" w:line="240" w:lineRule="auto"/>
        <w:jc w:val="both"/>
        <w:rPr>
          <w:rFonts w:eastAsia="DejaVu Sans"/>
          <w:snapToGrid/>
          <w:lang w:val="et-EE" w:eastAsia="en-US"/>
        </w:rPr>
      </w:pPr>
    </w:p>
    <w:p w14:paraId="2C098E8C"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tegemist on toetusesaaja poolt tehtud kulutustega</w:t>
      </w:r>
      <w:r w:rsidR="00365D5A" w:rsidRPr="009479E0">
        <w:rPr>
          <w:rFonts w:eastAsia="DejaVu Sans"/>
          <w:snapToGrid/>
          <w:lang w:val="et-EE" w:eastAsia="en-US"/>
        </w:rPr>
        <w:t>;</w:t>
      </w:r>
    </w:p>
    <w:p w14:paraId="05AE551F"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kulu on tehtud artiklis I.2.2 toodud perioodi jooksul</w:t>
      </w:r>
      <w:r w:rsidR="00365D5A" w:rsidRPr="009479E0">
        <w:rPr>
          <w:rFonts w:eastAsia="DejaVu Sans"/>
          <w:snapToGrid/>
          <w:lang w:val="et-EE" w:eastAsia="en-US"/>
        </w:rPr>
        <w:t>;</w:t>
      </w:r>
    </w:p>
    <w:p w14:paraId="0C044BF3"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c) kulud on kirjeldatud lisas II toodud eelarves või abikõlblikud artiklis I.3.2 kirjeldatud eelarve muutmise kohaselt</w:t>
      </w:r>
      <w:r w:rsidR="00365D5A" w:rsidRPr="009479E0">
        <w:rPr>
          <w:rFonts w:eastAsia="DejaVu Sans"/>
          <w:snapToGrid/>
          <w:lang w:val="et-EE" w:eastAsia="en-US"/>
        </w:rPr>
        <w:t>;</w:t>
      </w:r>
    </w:p>
    <w:p w14:paraId="1BE259E9"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d) kulud on tehtud seoses lisas I kirjeldatud projektiga ja vajalikud selle elluviimiseks</w:t>
      </w:r>
      <w:r w:rsidR="00365D5A" w:rsidRPr="009479E0">
        <w:rPr>
          <w:rFonts w:eastAsia="DejaVu Sans"/>
          <w:snapToGrid/>
          <w:lang w:val="et-EE" w:eastAsia="en-US"/>
        </w:rPr>
        <w:t>;</w:t>
      </w:r>
    </w:p>
    <w:p w14:paraId="559FEEB3"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e) kulud on selgelt eristatavad ja kontrollitavad, arvele võetud ja kirjeldatud toetusesaaja raamatupidamise arvestuses vastavalt kehtivatele raamatupidamise nõuetele ja vastavalt toetusesaaja raamatupidamise sise-eeskirjadele</w:t>
      </w:r>
      <w:r w:rsidR="00365D5A" w:rsidRPr="009479E0">
        <w:rPr>
          <w:rFonts w:eastAsia="DejaVu Sans"/>
          <w:snapToGrid/>
          <w:lang w:val="et-EE" w:eastAsia="en-US"/>
        </w:rPr>
        <w:t>;</w:t>
      </w:r>
    </w:p>
    <w:p w14:paraId="73952590"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f) kulud on kantud kooskõlas kõigi kehtivate maksuseadustega</w:t>
      </w:r>
      <w:r w:rsidR="00365D5A" w:rsidRPr="009479E0">
        <w:rPr>
          <w:rFonts w:eastAsia="DejaVu Sans"/>
          <w:snapToGrid/>
          <w:lang w:val="et-EE" w:eastAsia="en-US"/>
        </w:rPr>
        <w:t>;</w:t>
      </w:r>
    </w:p>
    <w:p w14:paraId="3BCEEBAA"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g) kulud on mõistlikud, õigustatud, kooskõlas heade majandamistavadega ning eeskätt säästlikud ning hea hinna ja kvaliteedi suhtega</w:t>
      </w:r>
      <w:r w:rsidR="00365D5A" w:rsidRPr="009479E0">
        <w:rPr>
          <w:rFonts w:eastAsia="DejaVu Sans"/>
          <w:snapToGrid/>
          <w:lang w:val="et-EE" w:eastAsia="en-US"/>
        </w:rPr>
        <w:t>;</w:t>
      </w:r>
    </w:p>
    <w:p w14:paraId="0C33B765"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h) kulud ei ole kaetud artiklis II.16.1 ja II.16.2 toodud ühikuhindade kululiikidega</w:t>
      </w:r>
      <w:r w:rsidR="00365D5A" w:rsidRPr="009479E0">
        <w:rPr>
          <w:rFonts w:eastAsia="DejaVu Sans"/>
          <w:snapToGrid/>
          <w:lang w:val="et-EE" w:eastAsia="en-US"/>
        </w:rPr>
        <w:t>.</w:t>
      </w:r>
    </w:p>
    <w:p w14:paraId="370F60FA" w14:textId="77777777" w:rsidR="00CD529F" w:rsidRPr="009479E0" w:rsidRDefault="00CD529F" w:rsidP="00CD529F">
      <w:pPr>
        <w:suppressAutoHyphens/>
        <w:spacing w:after="0" w:line="240" w:lineRule="auto"/>
        <w:jc w:val="both"/>
        <w:rPr>
          <w:rFonts w:eastAsia="DejaVu Sans"/>
          <w:snapToGrid/>
          <w:lang w:val="et-EE" w:eastAsia="en-US"/>
        </w:rPr>
      </w:pPr>
    </w:p>
    <w:p w14:paraId="64083501"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II.16.4 Tegelike kulude toetuse summa määramine</w:t>
      </w:r>
    </w:p>
    <w:p w14:paraId="29E64D91" w14:textId="77777777" w:rsidR="00CD529F" w:rsidRPr="009479E0" w:rsidRDefault="00CD529F" w:rsidP="00CD529F">
      <w:pPr>
        <w:suppressAutoHyphens/>
        <w:spacing w:after="0" w:line="240" w:lineRule="auto"/>
        <w:jc w:val="both"/>
        <w:rPr>
          <w:rFonts w:eastAsia="DejaVu Sans"/>
          <w:snapToGrid/>
          <w:lang w:val="et-EE" w:eastAsia="en-US"/>
        </w:rPr>
      </w:pPr>
    </w:p>
    <w:p w14:paraId="033A843A"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 xml:space="preserve">II.16.4.1 </w:t>
      </w:r>
      <w:r w:rsidRPr="009479E0">
        <w:rPr>
          <w:rFonts w:eastAsia="DejaVu Sans"/>
          <w:b/>
          <w:snapToGrid/>
          <w:highlight w:val="cyan"/>
          <w:lang w:val="et-EE" w:eastAsia="en-US"/>
        </w:rPr>
        <w:t xml:space="preserve">Põhimeede 1, </w:t>
      </w:r>
      <w:r w:rsidR="00467DB6" w:rsidRPr="009479E0">
        <w:rPr>
          <w:rFonts w:eastAsia="DejaVu Sans"/>
          <w:b/>
          <w:snapToGrid/>
          <w:highlight w:val="cyan"/>
          <w:lang w:val="et-EE" w:eastAsia="en-US"/>
        </w:rPr>
        <w:t>üld- ja täiskasvanuharidus</w:t>
      </w:r>
      <w:r w:rsidRPr="009479E0">
        <w:rPr>
          <w:rFonts w:eastAsia="DejaVu Sans"/>
          <w:b/>
          <w:snapToGrid/>
          <w:highlight w:val="cyan"/>
          <w:lang w:val="et-EE" w:eastAsia="en-US"/>
        </w:rPr>
        <w:t>, kõrgharidus</w:t>
      </w:r>
    </w:p>
    <w:p w14:paraId="76EF62A9" w14:textId="77777777" w:rsidR="00CD529F" w:rsidRPr="009479E0" w:rsidRDefault="00CD529F" w:rsidP="00CD529F">
      <w:pPr>
        <w:suppressAutoHyphens/>
        <w:spacing w:after="0" w:line="240" w:lineRule="auto"/>
        <w:jc w:val="both"/>
        <w:rPr>
          <w:rFonts w:eastAsia="DejaVu Sans"/>
          <w:snapToGrid/>
          <w:lang w:val="et-EE" w:eastAsia="en-US"/>
        </w:rPr>
      </w:pPr>
    </w:p>
    <w:p w14:paraId="58A8D313"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A. Erivajaduste toetus:</w:t>
      </w:r>
    </w:p>
    <w:p w14:paraId="5FB65D09" w14:textId="77777777" w:rsidR="00CD529F" w:rsidRPr="009479E0" w:rsidRDefault="00CD529F" w:rsidP="00CD529F">
      <w:pPr>
        <w:suppressAutoHyphens/>
        <w:spacing w:after="0" w:line="240" w:lineRule="auto"/>
        <w:jc w:val="both"/>
        <w:rPr>
          <w:rFonts w:eastAsia="DejaVu Sans"/>
          <w:snapToGrid/>
          <w:lang w:val="et-EE" w:eastAsia="en-US"/>
        </w:rPr>
      </w:pPr>
    </w:p>
    <w:p w14:paraId="721C1A01"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toetusega hüvitatakse 100% tegelikult tehtud abikõlblikest kuludest</w:t>
      </w:r>
      <w:r w:rsidR="009C1481" w:rsidRPr="009479E0">
        <w:rPr>
          <w:rFonts w:eastAsia="DejaVu Sans"/>
          <w:snapToGrid/>
          <w:lang w:val="et-EE" w:eastAsia="en-US"/>
        </w:rPr>
        <w:t>;</w:t>
      </w:r>
    </w:p>
    <w:p w14:paraId="3B1E7C3E" w14:textId="46A6726B"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b) abikõlblikud kulud: kõik kulud, mis on  </w:t>
      </w:r>
      <w:r w:rsidR="00096D86" w:rsidRPr="009479E0">
        <w:rPr>
          <w:rFonts w:eastAsia="DejaVu Sans"/>
          <w:snapToGrid/>
          <w:lang w:val="et-EE" w:eastAsia="en-US"/>
        </w:rPr>
        <w:t xml:space="preserve">otseselt seotud </w:t>
      </w:r>
      <w:r w:rsidRPr="009479E0">
        <w:rPr>
          <w:rFonts w:eastAsia="DejaVu Sans"/>
          <w:snapToGrid/>
          <w:lang w:val="et-EE" w:eastAsia="en-US"/>
        </w:rPr>
        <w:t>erivajadustega isikute</w:t>
      </w:r>
      <w:r w:rsidR="00096D86" w:rsidRPr="009479E0">
        <w:rPr>
          <w:rFonts w:eastAsia="DejaVu Sans"/>
          <w:snapToGrid/>
          <w:lang w:val="et-EE" w:eastAsia="en-US"/>
        </w:rPr>
        <w:t xml:space="preserve"> ning neid saatvate isikute</w:t>
      </w:r>
      <w:r w:rsidRPr="009479E0">
        <w:rPr>
          <w:rFonts w:eastAsia="DejaVu Sans"/>
          <w:snapToGrid/>
          <w:lang w:val="et-EE" w:eastAsia="en-US"/>
        </w:rPr>
        <w:t xml:space="preserve"> osalemise</w:t>
      </w:r>
      <w:r w:rsidR="00BD3234" w:rsidRPr="009479E0">
        <w:rPr>
          <w:rFonts w:eastAsia="DejaVu Sans"/>
          <w:snapToGrid/>
          <w:lang w:val="et-EE" w:eastAsia="en-US"/>
        </w:rPr>
        <w:t>ga</w:t>
      </w:r>
      <w:r w:rsidRPr="009479E0">
        <w:rPr>
          <w:rFonts w:eastAsia="DejaVu Sans"/>
          <w:snapToGrid/>
          <w:lang w:val="et-EE" w:eastAsia="en-US"/>
        </w:rPr>
        <w:t xml:space="preserve"> projektis</w:t>
      </w:r>
      <w:r w:rsidR="00096D86" w:rsidRPr="009479E0">
        <w:rPr>
          <w:rFonts w:eastAsia="DejaVu Sans"/>
          <w:snapToGrid/>
          <w:lang w:val="et-EE" w:eastAsia="en-US"/>
        </w:rPr>
        <w:t xml:space="preserve"> (</w:t>
      </w:r>
      <w:r w:rsidR="00A10053" w:rsidRPr="009479E0">
        <w:rPr>
          <w:rFonts w:eastAsia="DejaVu Sans"/>
          <w:snapToGrid/>
          <w:lang w:val="et-EE" w:eastAsia="en-US"/>
        </w:rPr>
        <w:t>kaasa</w:t>
      </w:r>
      <w:r w:rsidR="00AD7362">
        <w:rPr>
          <w:rFonts w:eastAsia="DejaVu Sans"/>
          <w:snapToGrid/>
          <w:lang w:val="et-EE" w:eastAsia="en-US"/>
        </w:rPr>
        <w:t xml:space="preserve"> </w:t>
      </w:r>
      <w:r w:rsidR="00A10053" w:rsidRPr="009479E0">
        <w:rPr>
          <w:rFonts w:eastAsia="DejaVu Sans"/>
          <w:snapToGrid/>
          <w:lang w:val="et-EE" w:eastAsia="en-US"/>
        </w:rPr>
        <w:t>arvatud õigustatud reisi</w:t>
      </w:r>
      <w:r w:rsidR="00096D86" w:rsidRPr="009479E0">
        <w:rPr>
          <w:rFonts w:eastAsia="DejaVu Sans"/>
          <w:snapToGrid/>
          <w:lang w:val="et-EE" w:eastAsia="en-US"/>
        </w:rPr>
        <w:t>- ja elamiskulud, mis ei sisaldu reisitoetuse ja elamiskulude toetuse eelarves)</w:t>
      </w:r>
      <w:r w:rsidRPr="009479E0">
        <w:rPr>
          <w:rFonts w:eastAsia="DejaVu Sans"/>
          <w:snapToGrid/>
          <w:lang w:val="et-EE" w:eastAsia="en-US"/>
        </w:rPr>
        <w:t xml:space="preserve"> ja mida ei kaeta artiklis II.16.1 toodud ühikuhindade alusel</w:t>
      </w:r>
      <w:r w:rsidR="009C1481" w:rsidRPr="009479E0">
        <w:rPr>
          <w:rFonts w:eastAsia="DejaVu Sans"/>
          <w:snapToGrid/>
          <w:lang w:val="et-EE" w:eastAsia="en-US"/>
        </w:rPr>
        <w:t>;</w:t>
      </w:r>
    </w:p>
    <w:p w14:paraId="1B91354F"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tõendusdokumendid: </w:t>
      </w:r>
    </w:p>
    <w:p w14:paraId="2CB6E8EC" w14:textId="77777777" w:rsidR="00CD529F" w:rsidRPr="009479E0" w:rsidRDefault="00CD529F" w:rsidP="00CD529F">
      <w:pPr>
        <w:numPr>
          <w:ilvl w:val="0"/>
          <w:numId w:val="31"/>
        </w:numPr>
        <w:suppressAutoHyphens/>
        <w:spacing w:after="0" w:line="240" w:lineRule="auto"/>
        <w:jc w:val="both"/>
        <w:rPr>
          <w:rFonts w:eastAsia="DejaVu Sans"/>
          <w:snapToGrid/>
          <w:lang w:val="et-EE" w:eastAsia="en-US"/>
        </w:rPr>
      </w:pPr>
      <w:r w:rsidRPr="009479E0">
        <w:rPr>
          <w:rFonts w:eastAsia="DejaVu Sans"/>
          <w:snapToGrid/>
          <w:lang w:val="et-EE" w:eastAsia="en-US"/>
        </w:rPr>
        <w:t>tegelikult tehtud kulude kuludokumendid, kus on näidatud kuludokumendi kuupäev, väljastaja nimi, aadress</w:t>
      </w:r>
      <w:r w:rsidR="00BD3234" w:rsidRPr="009479E0">
        <w:rPr>
          <w:rFonts w:eastAsia="DejaVu Sans"/>
          <w:snapToGrid/>
          <w:lang w:val="et-EE" w:eastAsia="en-US"/>
        </w:rPr>
        <w:t>,</w:t>
      </w:r>
      <w:r w:rsidRPr="009479E0">
        <w:rPr>
          <w:rFonts w:eastAsia="DejaVu Sans"/>
          <w:snapToGrid/>
          <w:lang w:val="et-EE" w:eastAsia="en-US"/>
        </w:rPr>
        <w:t xml:space="preserve"> arve summa</w:t>
      </w:r>
      <w:r w:rsidR="00BD3234" w:rsidRPr="009479E0">
        <w:rPr>
          <w:rFonts w:eastAsia="DejaVu Sans"/>
          <w:snapToGrid/>
          <w:lang w:val="et-EE" w:eastAsia="en-US"/>
        </w:rPr>
        <w:t xml:space="preserve"> ja valuuta</w:t>
      </w:r>
      <w:r w:rsidR="009C1481" w:rsidRPr="009479E0">
        <w:rPr>
          <w:rFonts w:eastAsia="DejaVu Sans"/>
          <w:snapToGrid/>
          <w:lang w:val="et-EE" w:eastAsia="en-US"/>
        </w:rPr>
        <w:t>.</w:t>
      </w:r>
    </w:p>
    <w:p w14:paraId="00127BAE" w14:textId="77777777" w:rsidR="00CD529F" w:rsidRPr="009479E0" w:rsidRDefault="00CD529F" w:rsidP="00CD529F">
      <w:pPr>
        <w:suppressAutoHyphens/>
        <w:spacing w:after="0" w:line="240" w:lineRule="auto"/>
        <w:jc w:val="both"/>
        <w:rPr>
          <w:rFonts w:eastAsia="DejaVu Sans"/>
          <w:snapToGrid/>
          <w:lang w:val="et-EE" w:eastAsia="en-US"/>
        </w:rPr>
      </w:pPr>
    </w:p>
    <w:p w14:paraId="601F82CC"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B. Erikulude toetus:</w:t>
      </w:r>
    </w:p>
    <w:p w14:paraId="33E9BBFB" w14:textId="77777777" w:rsidR="00CD529F" w:rsidRPr="009479E0" w:rsidRDefault="00CD529F" w:rsidP="00CD529F">
      <w:pPr>
        <w:suppressAutoHyphens/>
        <w:spacing w:after="0" w:line="240" w:lineRule="auto"/>
        <w:jc w:val="both"/>
        <w:rPr>
          <w:rFonts w:eastAsia="DejaVu Sans"/>
          <w:snapToGrid/>
          <w:lang w:val="et-EE" w:eastAsia="en-US"/>
        </w:rPr>
      </w:pPr>
    </w:p>
    <w:p w14:paraId="28DD5491"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toetusega hüvitatakse</w:t>
      </w:r>
      <w:r w:rsidR="00585AE4" w:rsidRPr="009479E0">
        <w:rPr>
          <w:rFonts w:eastAsia="DejaVu Sans"/>
          <w:snapToGrid/>
          <w:lang w:val="et-EE" w:eastAsia="en-US"/>
        </w:rPr>
        <w:t xml:space="preserve"> 75</w:t>
      </w:r>
      <w:r w:rsidRPr="009479E0">
        <w:rPr>
          <w:rFonts w:eastAsia="DejaVu Sans"/>
          <w:snapToGrid/>
          <w:lang w:val="et-EE" w:eastAsia="en-US"/>
        </w:rPr>
        <w:t>% tegelikult tehtud abikõlblikest kuludest</w:t>
      </w:r>
      <w:r w:rsidR="0006481A" w:rsidRPr="009479E0">
        <w:rPr>
          <w:rFonts w:eastAsia="DejaVu Sans"/>
          <w:snapToGrid/>
          <w:lang w:val="et-EE" w:eastAsia="en-US"/>
        </w:rPr>
        <w:t>;</w:t>
      </w:r>
    </w:p>
    <w:p w14:paraId="4E0203FC"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b) abikõlblikud kulud: </w:t>
      </w:r>
      <w:proofErr w:type="spellStart"/>
      <w:r w:rsidRPr="009479E0">
        <w:rPr>
          <w:rFonts w:eastAsia="DejaVu Sans"/>
          <w:snapToGrid/>
          <w:lang w:val="et-EE" w:eastAsia="en-US"/>
        </w:rPr>
        <w:t>kulud</w:t>
      </w:r>
      <w:proofErr w:type="spellEnd"/>
      <w:r w:rsidRPr="009479E0">
        <w:rPr>
          <w:rFonts w:eastAsia="DejaVu Sans"/>
          <w:snapToGrid/>
          <w:lang w:val="et-EE" w:eastAsia="en-US"/>
        </w:rPr>
        <w:t>, mis on seotud SA Archimedes poolt artiklis I.4.1 nõutud finantsgarantii esitamisega</w:t>
      </w:r>
      <w:r w:rsidR="0006481A" w:rsidRPr="009479E0">
        <w:rPr>
          <w:rFonts w:eastAsia="DejaVu Sans"/>
          <w:snapToGrid/>
          <w:lang w:val="et-EE" w:eastAsia="en-US"/>
        </w:rPr>
        <w:t>;</w:t>
      </w:r>
    </w:p>
    <w:p w14:paraId="3E5FB510"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tõendusdokumendid: </w:t>
      </w:r>
    </w:p>
    <w:p w14:paraId="78B1EA78" w14:textId="77777777" w:rsidR="00CD529F" w:rsidRPr="009479E0" w:rsidRDefault="00373A2F" w:rsidP="00D52754">
      <w:pPr>
        <w:pStyle w:val="ListParagraph"/>
        <w:numPr>
          <w:ilvl w:val="0"/>
          <w:numId w:val="31"/>
        </w:numPr>
        <w:rPr>
          <w:rFonts w:eastAsia="DejaVu Sans"/>
          <w:snapToGrid/>
          <w:lang w:val="et-EE" w:eastAsia="en-US"/>
        </w:rPr>
      </w:pPr>
      <w:r w:rsidRPr="009479E0">
        <w:rPr>
          <w:rFonts w:eastAsia="DejaVu Sans"/>
          <w:snapToGrid/>
          <w:lang w:val="et-EE" w:eastAsia="en-US"/>
        </w:rPr>
        <w:t>finantsgarantii andnud asutuse poolt väljastatud tõend finantsgarantii andmise maksumuse kohta, kus on ära toodud finantsgarantii andja nimi ja aadress, finantsgarantii väljastamise hind ja valuuta ning allkirjaõigusliku isiku allkiri ja kuupäev.</w:t>
      </w:r>
    </w:p>
    <w:p w14:paraId="5C7CFE9E" w14:textId="77777777" w:rsidR="00CD529F" w:rsidRPr="009479E0" w:rsidRDefault="00CD529F" w:rsidP="00CD529F">
      <w:pPr>
        <w:suppressAutoHyphens/>
        <w:spacing w:after="0" w:line="240" w:lineRule="auto"/>
        <w:jc w:val="both"/>
        <w:rPr>
          <w:rFonts w:eastAsia="DejaVu Sans"/>
          <w:b/>
          <w:snapToGrid/>
          <w:lang w:val="et-EE" w:eastAsia="en-US"/>
        </w:rPr>
      </w:pPr>
      <w:r w:rsidRPr="00487188">
        <w:rPr>
          <w:rFonts w:eastAsia="DejaVu Sans"/>
          <w:b/>
          <w:highlight w:val="cyan"/>
          <w:lang w:val="et-EE"/>
        </w:rPr>
        <w:t>II.16.</w:t>
      </w:r>
      <w:r w:rsidRPr="00F0709A">
        <w:rPr>
          <w:rFonts w:eastAsia="DejaVu Sans"/>
          <w:b/>
          <w:highlight w:val="cyan"/>
          <w:lang w:val="et-EE"/>
        </w:rPr>
        <w:t>4.2 Põhimeede 1, kutseharidus</w:t>
      </w:r>
    </w:p>
    <w:p w14:paraId="4240EB82" w14:textId="77777777" w:rsidR="00CD529F" w:rsidRPr="009479E0" w:rsidRDefault="00CD529F" w:rsidP="00CD529F">
      <w:pPr>
        <w:suppressAutoHyphens/>
        <w:spacing w:after="0" w:line="240" w:lineRule="auto"/>
        <w:jc w:val="both"/>
        <w:rPr>
          <w:rFonts w:eastAsia="DejaVu Sans"/>
          <w:snapToGrid/>
          <w:lang w:val="et-EE" w:eastAsia="en-US"/>
        </w:rPr>
      </w:pPr>
    </w:p>
    <w:p w14:paraId="4F97BA95"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A. Erivajaduste toetus:</w:t>
      </w:r>
    </w:p>
    <w:p w14:paraId="0ADDD69A" w14:textId="77777777" w:rsidR="00CD529F" w:rsidRPr="009479E0" w:rsidRDefault="00CD529F" w:rsidP="00CD529F">
      <w:pPr>
        <w:suppressAutoHyphens/>
        <w:spacing w:after="0" w:line="240" w:lineRule="auto"/>
        <w:jc w:val="both"/>
        <w:rPr>
          <w:rFonts w:eastAsia="DejaVu Sans"/>
          <w:snapToGrid/>
          <w:lang w:val="et-EE" w:eastAsia="en-US"/>
        </w:rPr>
      </w:pPr>
    </w:p>
    <w:p w14:paraId="7B7E77B5"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toetusega hüvitatakse 100% tegelikult tehtud abikõlblikest kuludest</w:t>
      </w:r>
      <w:r w:rsidR="0006481A" w:rsidRPr="009479E0">
        <w:rPr>
          <w:rFonts w:eastAsia="DejaVu Sans"/>
          <w:snapToGrid/>
          <w:lang w:val="et-EE" w:eastAsia="en-US"/>
        </w:rPr>
        <w:t>;</w:t>
      </w:r>
    </w:p>
    <w:p w14:paraId="3DC34993" w14:textId="7A805D31"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b) abikõlblikud kulud: kõik kulud, mis on  </w:t>
      </w:r>
      <w:r w:rsidR="00164B12" w:rsidRPr="009479E0">
        <w:rPr>
          <w:rFonts w:eastAsia="DejaVu Sans"/>
          <w:snapToGrid/>
          <w:lang w:val="et-EE" w:eastAsia="en-US"/>
        </w:rPr>
        <w:t xml:space="preserve">otseselt seotud </w:t>
      </w:r>
      <w:r w:rsidRPr="009479E0">
        <w:rPr>
          <w:rFonts w:eastAsia="DejaVu Sans"/>
          <w:snapToGrid/>
          <w:lang w:val="et-EE" w:eastAsia="en-US"/>
        </w:rPr>
        <w:t>erivajadustega isikute</w:t>
      </w:r>
      <w:r w:rsidR="00164B12" w:rsidRPr="009479E0">
        <w:rPr>
          <w:rFonts w:eastAsia="DejaVu Sans"/>
          <w:snapToGrid/>
          <w:lang w:val="et-EE" w:eastAsia="en-US"/>
        </w:rPr>
        <w:t xml:space="preserve"> ning neid saatvate isikute</w:t>
      </w:r>
      <w:r w:rsidRPr="009479E0">
        <w:rPr>
          <w:rFonts w:eastAsia="DejaVu Sans"/>
          <w:snapToGrid/>
          <w:lang w:val="et-EE" w:eastAsia="en-US"/>
        </w:rPr>
        <w:t xml:space="preserve"> osalemise</w:t>
      </w:r>
      <w:r w:rsidR="004E3D09" w:rsidRPr="009479E0">
        <w:rPr>
          <w:rFonts w:eastAsia="DejaVu Sans"/>
          <w:snapToGrid/>
          <w:lang w:val="et-EE" w:eastAsia="en-US"/>
        </w:rPr>
        <w:t>ga</w:t>
      </w:r>
      <w:r w:rsidRPr="009479E0">
        <w:rPr>
          <w:rFonts w:eastAsia="DejaVu Sans"/>
          <w:snapToGrid/>
          <w:lang w:val="et-EE" w:eastAsia="en-US"/>
        </w:rPr>
        <w:t xml:space="preserve"> projektis </w:t>
      </w:r>
      <w:r w:rsidR="00164B12" w:rsidRPr="009479E0">
        <w:rPr>
          <w:rFonts w:eastAsia="DejaVu Sans"/>
          <w:snapToGrid/>
          <w:lang w:val="et-EE" w:eastAsia="en-US"/>
        </w:rPr>
        <w:t>(</w:t>
      </w:r>
      <w:r w:rsidR="00F266C4" w:rsidRPr="009479E0">
        <w:rPr>
          <w:rFonts w:eastAsia="DejaVu Sans"/>
          <w:snapToGrid/>
          <w:lang w:val="et-EE" w:eastAsia="en-US"/>
        </w:rPr>
        <w:t>kaasa</w:t>
      </w:r>
      <w:r w:rsidR="00AD7362">
        <w:rPr>
          <w:rFonts w:eastAsia="DejaVu Sans"/>
          <w:snapToGrid/>
          <w:lang w:val="et-EE" w:eastAsia="en-US"/>
        </w:rPr>
        <w:t xml:space="preserve"> </w:t>
      </w:r>
      <w:r w:rsidR="00F266C4" w:rsidRPr="009479E0">
        <w:rPr>
          <w:rFonts w:eastAsia="DejaVu Sans"/>
          <w:snapToGrid/>
          <w:lang w:val="et-EE" w:eastAsia="en-US"/>
        </w:rPr>
        <w:t>arvatud õigustatud reisi</w:t>
      </w:r>
      <w:r w:rsidR="00164B12" w:rsidRPr="009479E0">
        <w:rPr>
          <w:rFonts w:eastAsia="DejaVu Sans"/>
          <w:snapToGrid/>
          <w:lang w:val="et-EE" w:eastAsia="en-US"/>
        </w:rPr>
        <w:t xml:space="preserve">- ja elamiskulud, mis ei sisaldu reisitoetuse ja elamiskulude toetuse eelarves) </w:t>
      </w:r>
      <w:r w:rsidRPr="009479E0">
        <w:rPr>
          <w:rFonts w:eastAsia="DejaVu Sans"/>
          <w:snapToGrid/>
          <w:lang w:val="et-EE" w:eastAsia="en-US"/>
        </w:rPr>
        <w:t>ja mida ei kaeta artiklis II.16.1 toodud ühikuhindade alusel</w:t>
      </w:r>
      <w:r w:rsidR="0006481A" w:rsidRPr="009479E0">
        <w:rPr>
          <w:rFonts w:eastAsia="DejaVu Sans"/>
          <w:snapToGrid/>
          <w:lang w:val="et-EE" w:eastAsia="en-US"/>
        </w:rPr>
        <w:t>;</w:t>
      </w:r>
    </w:p>
    <w:p w14:paraId="07EA58C2"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tõendusdokumendid: </w:t>
      </w:r>
    </w:p>
    <w:p w14:paraId="445BC179" w14:textId="77777777" w:rsidR="00CD529F" w:rsidRPr="009479E0" w:rsidRDefault="00CD529F" w:rsidP="00CD529F">
      <w:pPr>
        <w:numPr>
          <w:ilvl w:val="0"/>
          <w:numId w:val="31"/>
        </w:numPr>
        <w:suppressAutoHyphens/>
        <w:spacing w:after="0" w:line="240" w:lineRule="auto"/>
        <w:jc w:val="both"/>
        <w:rPr>
          <w:rFonts w:eastAsia="DejaVu Sans"/>
          <w:snapToGrid/>
          <w:lang w:val="et-EE" w:eastAsia="en-US"/>
        </w:rPr>
      </w:pPr>
      <w:r w:rsidRPr="009479E0">
        <w:rPr>
          <w:rFonts w:eastAsia="DejaVu Sans"/>
          <w:snapToGrid/>
          <w:lang w:val="et-EE" w:eastAsia="en-US"/>
        </w:rPr>
        <w:t>tegelikult tehtud kulude kuludokumendid, kus on näidatud kuludokumendi kuupäev, väljastaja nimi</w:t>
      </w:r>
      <w:r w:rsidR="00D3152F" w:rsidRPr="009479E0">
        <w:rPr>
          <w:rFonts w:eastAsia="DejaVu Sans"/>
          <w:snapToGrid/>
          <w:lang w:val="et-EE" w:eastAsia="en-US"/>
        </w:rPr>
        <w:t xml:space="preserve"> ja</w:t>
      </w:r>
      <w:r w:rsidRPr="009479E0">
        <w:rPr>
          <w:rFonts w:eastAsia="DejaVu Sans"/>
          <w:snapToGrid/>
          <w:lang w:val="et-EE" w:eastAsia="en-US"/>
        </w:rPr>
        <w:t xml:space="preserve"> aadress</w:t>
      </w:r>
      <w:r w:rsidR="00D3152F" w:rsidRPr="009479E0">
        <w:rPr>
          <w:rFonts w:eastAsia="DejaVu Sans"/>
          <w:snapToGrid/>
          <w:lang w:val="et-EE" w:eastAsia="en-US"/>
        </w:rPr>
        <w:t>,</w:t>
      </w:r>
      <w:r w:rsidRPr="009479E0">
        <w:rPr>
          <w:rFonts w:eastAsia="DejaVu Sans"/>
          <w:snapToGrid/>
          <w:lang w:val="et-EE" w:eastAsia="en-US"/>
        </w:rPr>
        <w:t xml:space="preserve"> arve summa</w:t>
      </w:r>
      <w:r w:rsidR="00D3152F" w:rsidRPr="009479E0">
        <w:rPr>
          <w:rFonts w:eastAsia="DejaVu Sans"/>
          <w:snapToGrid/>
          <w:lang w:val="et-EE" w:eastAsia="en-US"/>
        </w:rPr>
        <w:t xml:space="preserve"> ja valuuta</w:t>
      </w:r>
      <w:r w:rsidR="0006481A" w:rsidRPr="009479E0">
        <w:rPr>
          <w:rFonts w:eastAsia="DejaVu Sans"/>
          <w:snapToGrid/>
          <w:lang w:val="et-EE" w:eastAsia="en-US"/>
        </w:rPr>
        <w:t>.</w:t>
      </w:r>
    </w:p>
    <w:p w14:paraId="0F1A253D" w14:textId="77777777" w:rsidR="00CD529F" w:rsidRPr="009479E0" w:rsidRDefault="00CD529F" w:rsidP="00CD529F">
      <w:pPr>
        <w:suppressAutoHyphens/>
        <w:spacing w:after="0" w:line="240" w:lineRule="auto"/>
        <w:jc w:val="both"/>
        <w:rPr>
          <w:rFonts w:eastAsia="DejaVu Sans"/>
          <w:snapToGrid/>
          <w:lang w:val="et-EE" w:eastAsia="en-US"/>
        </w:rPr>
      </w:pPr>
    </w:p>
    <w:p w14:paraId="7913464F"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B. Erikulude toetus:</w:t>
      </w:r>
    </w:p>
    <w:p w14:paraId="737D4AE5" w14:textId="77777777" w:rsidR="00CD529F" w:rsidRPr="009479E0" w:rsidRDefault="00CD529F" w:rsidP="00CD529F">
      <w:pPr>
        <w:suppressAutoHyphens/>
        <w:spacing w:after="0" w:line="240" w:lineRule="auto"/>
        <w:jc w:val="both"/>
        <w:rPr>
          <w:rFonts w:eastAsia="DejaVu Sans"/>
          <w:snapToGrid/>
          <w:lang w:val="et-EE" w:eastAsia="en-US"/>
        </w:rPr>
      </w:pPr>
    </w:p>
    <w:p w14:paraId="28AF1952"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toetusega hüvitatakse</w:t>
      </w:r>
      <w:r w:rsidR="00164B12" w:rsidRPr="009479E0">
        <w:rPr>
          <w:rFonts w:eastAsia="DejaVu Sans"/>
          <w:snapToGrid/>
          <w:lang w:val="et-EE" w:eastAsia="en-US"/>
        </w:rPr>
        <w:t xml:space="preserve"> 75% (finantsgarantii puhul) või</w:t>
      </w:r>
      <w:r w:rsidRPr="009479E0">
        <w:rPr>
          <w:rFonts w:eastAsia="DejaVu Sans"/>
          <w:snapToGrid/>
          <w:lang w:val="et-EE" w:eastAsia="en-US"/>
        </w:rPr>
        <w:t xml:space="preserve"> 100% tegelikult tehtud abikõlblikest kuludest</w:t>
      </w:r>
      <w:r w:rsidR="00164B12" w:rsidRPr="009479E0">
        <w:rPr>
          <w:rFonts w:eastAsia="DejaVu Sans"/>
          <w:snapToGrid/>
          <w:lang w:val="et-EE" w:eastAsia="en-US"/>
        </w:rPr>
        <w:t xml:space="preserve"> (vähemate võimalustega õpilastest osalejatele)</w:t>
      </w:r>
      <w:r w:rsidR="00201E62" w:rsidRPr="009479E0">
        <w:rPr>
          <w:rFonts w:eastAsia="DejaVu Sans"/>
          <w:snapToGrid/>
          <w:lang w:val="et-EE" w:eastAsia="en-US"/>
        </w:rPr>
        <w:t>;</w:t>
      </w:r>
    </w:p>
    <w:p w14:paraId="606B2871"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b) abikõlblikud kulud: </w:t>
      </w:r>
    </w:p>
    <w:p w14:paraId="09FB6619" w14:textId="29841757" w:rsidR="00CD529F" w:rsidRPr="009479E0" w:rsidRDefault="00CD529F" w:rsidP="00CD529F">
      <w:pPr>
        <w:numPr>
          <w:ilvl w:val="0"/>
          <w:numId w:val="31"/>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kulud</w:t>
      </w:r>
      <w:r w:rsidR="00AD7362">
        <w:rPr>
          <w:rFonts w:eastAsia="DejaVu Sans"/>
          <w:snapToGrid/>
          <w:lang w:val="et-EE" w:eastAsia="en-US"/>
        </w:rPr>
        <w:t>,</w:t>
      </w:r>
      <w:r w:rsidRPr="009479E0">
        <w:rPr>
          <w:rFonts w:eastAsia="DejaVu Sans"/>
          <w:snapToGrid/>
          <w:lang w:val="et-EE" w:eastAsia="en-US"/>
        </w:rPr>
        <w:t xml:space="preserve"> mis on vältimatud vähemate võimalustega õppijate osalemiseks projekti tegevustes</w:t>
      </w:r>
      <w:r w:rsidR="00521A05" w:rsidRPr="009479E0">
        <w:rPr>
          <w:rFonts w:eastAsia="DejaVu Sans"/>
          <w:snapToGrid/>
          <w:lang w:val="et-EE" w:eastAsia="en-US"/>
        </w:rPr>
        <w:t xml:space="preserve"> (välja</w:t>
      </w:r>
      <w:r w:rsidR="00AD7362">
        <w:rPr>
          <w:rFonts w:eastAsia="DejaVu Sans"/>
          <w:snapToGrid/>
          <w:lang w:val="et-EE" w:eastAsia="en-US"/>
        </w:rPr>
        <w:t xml:space="preserve"> </w:t>
      </w:r>
      <w:r w:rsidR="00521A05" w:rsidRPr="009479E0">
        <w:rPr>
          <w:rFonts w:eastAsia="DejaVu Sans"/>
          <w:snapToGrid/>
          <w:lang w:val="et-EE" w:eastAsia="en-US"/>
        </w:rPr>
        <w:t>arvatud reisi- ja elamiskulud osalejatele ja neid saatvatele isikutele)</w:t>
      </w:r>
      <w:r w:rsidRPr="009479E0">
        <w:rPr>
          <w:rFonts w:eastAsia="DejaVu Sans"/>
          <w:snapToGrid/>
          <w:lang w:val="et-EE" w:eastAsia="en-US"/>
        </w:rPr>
        <w:t xml:space="preserve"> ja mis on täiendavad kulud artiklis II.16.1 toodud ühikuhindade alusel eraldatud kuludele</w:t>
      </w:r>
      <w:r w:rsidR="00201E62" w:rsidRPr="009479E0">
        <w:rPr>
          <w:rFonts w:eastAsia="DejaVu Sans"/>
          <w:snapToGrid/>
          <w:lang w:val="et-EE" w:eastAsia="en-US"/>
        </w:rPr>
        <w:t>;</w:t>
      </w:r>
    </w:p>
    <w:p w14:paraId="0C8887E7" w14:textId="77777777" w:rsidR="00CD529F" w:rsidRPr="009479E0" w:rsidRDefault="00CD529F" w:rsidP="003D55E4">
      <w:pPr>
        <w:numPr>
          <w:ilvl w:val="0"/>
          <w:numId w:val="31"/>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kulud seoses SA Archimedes poolt artiklis I.4.1 nõutud finantsgarantii esitamisega</w:t>
      </w:r>
      <w:r w:rsidR="00201E62" w:rsidRPr="009479E0">
        <w:rPr>
          <w:rFonts w:eastAsia="DejaVu Sans"/>
          <w:snapToGrid/>
          <w:lang w:val="et-EE" w:eastAsia="en-US"/>
        </w:rPr>
        <w:t>.</w:t>
      </w:r>
    </w:p>
    <w:p w14:paraId="6CD272F2"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tõendusdokumendid: </w:t>
      </w:r>
    </w:p>
    <w:p w14:paraId="6090996F" w14:textId="0E33D7C4" w:rsidR="00CD529F" w:rsidRPr="009479E0" w:rsidRDefault="00CD529F" w:rsidP="00CD529F">
      <w:pPr>
        <w:numPr>
          <w:ilvl w:val="0"/>
          <w:numId w:val="32"/>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vähemate võimalustega õppijatega seotud kulude puhul</w:t>
      </w:r>
      <w:r w:rsidR="00201E62" w:rsidRPr="009479E0">
        <w:rPr>
          <w:rFonts w:eastAsia="DejaVu Sans"/>
          <w:snapToGrid/>
          <w:lang w:val="et-EE" w:eastAsia="en-US"/>
        </w:rPr>
        <w:t>,</w:t>
      </w:r>
      <w:r w:rsidRPr="009479E0">
        <w:rPr>
          <w:rFonts w:eastAsia="DejaVu Sans"/>
          <w:snapToGrid/>
          <w:lang w:val="et-EE" w:eastAsia="en-US"/>
        </w:rPr>
        <w:t xml:space="preserve"> tuleb esitada kuludokumendid tegelikult tehtud kulude kohta</w:t>
      </w:r>
      <w:r w:rsidR="00201E62" w:rsidRPr="009479E0">
        <w:rPr>
          <w:rFonts w:eastAsia="DejaVu Sans"/>
          <w:snapToGrid/>
          <w:lang w:val="et-EE" w:eastAsia="en-US"/>
        </w:rPr>
        <w:t>,</w:t>
      </w:r>
      <w:r w:rsidRPr="009479E0">
        <w:rPr>
          <w:rFonts w:eastAsia="DejaVu Sans"/>
          <w:snapToGrid/>
          <w:lang w:val="et-EE" w:eastAsia="en-US"/>
        </w:rPr>
        <w:t xml:space="preserve"> kus on näidatud kuludokumendi kuupäev, väljastaja nimi ja aadress</w:t>
      </w:r>
      <w:r w:rsidR="00243260" w:rsidRPr="009479E0">
        <w:rPr>
          <w:rFonts w:eastAsia="DejaVu Sans"/>
          <w:snapToGrid/>
          <w:lang w:val="et-EE" w:eastAsia="en-US"/>
        </w:rPr>
        <w:t>,</w:t>
      </w:r>
      <w:r w:rsidRPr="009479E0">
        <w:rPr>
          <w:rFonts w:eastAsia="DejaVu Sans"/>
          <w:snapToGrid/>
          <w:lang w:val="et-EE" w:eastAsia="en-US"/>
        </w:rPr>
        <w:t xml:space="preserve"> arve </w:t>
      </w:r>
      <w:r w:rsidRPr="000A123C">
        <w:rPr>
          <w:rFonts w:eastAsia="DejaVu Sans"/>
          <w:snapToGrid/>
          <w:lang w:val="et-EE" w:eastAsia="en-US"/>
        </w:rPr>
        <w:t>summa</w:t>
      </w:r>
      <w:r w:rsidR="001C54B1">
        <w:rPr>
          <w:rFonts w:eastAsia="DejaVu Sans"/>
          <w:snapToGrid/>
          <w:lang w:val="et-EE" w:eastAsia="en-US"/>
        </w:rPr>
        <w:t xml:space="preserve"> </w:t>
      </w:r>
      <w:r w:rsidR="00243260">
        <w:rPr>
          <w:rFonts w:eastAsia="DejaVu Sans"/>
          <w:snapToGrid/>
          <w:lang w:val="et-EE" w:eastAsia="en-US"/>
        </w:rPr>
        <w:t>ja</w:t>
      </w:r>
      <w:r w:rsidR="00243260" w:rsidRPr="009479E0">
        <w:rPr>
          <w:rFonts w:eastAsia="DejaVu Sans"/>
          <w:snapToGrid/>
          <w:lang w:val="et-EE" w:eastAsia="en-US"/>
        </w:rPr>
        <w:t xml:space="preserve"> valuuta</w:t>
      </w:r>
      <w:r w:rsidR="00201E62" w:rsidRPr="009479E0">
        <w:rPr>
          <w:rFonts w:eastAsia="DejaVu Sans"/>
          <w:snapToGrid/>
          <w:lang w:val="et-EE" w:eastAsia="en-US"/>
        </w:rPr>
        <w:t>;</w:t>
      </w:r>
    </w:p>
    <w:p w14:paraId="265B2A57" w14:textId="77777777" w:rsidR="00CD529F" w:rsidRPr="009479E0" w:rsidRDefault="00CD529F" w:rsidP="00CD529F">
      <w:pPr>
        <w:numPr>
          <w:ilvl w:val="0"/>
          <w:numId w:val="32"/>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finantsgarantii nõudmise korral</w:t>
      </w:r>
      <w:r w:rsidR="00201E62" w:rsidRPr="009479E0">
        <w:rPr>
          <w:rFonts w:eastAsia="DejaVu Sans"/>
          <w:snapToGrid/>
          <w:lang w:val="et-EE" w:eastAsia="en-US"/>
        </w:rPr>
        <w:t>,</w:t>
      </w:r>
      <w:r w:rsidRPr="009479E0">
        <w:rPr>
          <w:rFonts w:eastAsia="DejaVu Sans"/>
          <w:snapToGrid/>
          <w:lang w:val="et-EE" w:eastAsia="en-US"/>
        </w:rPr>
        <w:t xml:space="preserve"> tuleb esitada finantsgarantii andnud isiku poolt kuupäevaliselt allkirjastatud tõend finantsgarantii andmise maksumuse kohta, kus on ära toodud finantsgarantii andja nimi ja </w:t>
      </w:r>
      <w:r w:rsidR="00243260" w:rsidRPr="009479E0">
        <w:rPr>
          <w:rFonts w:eastAsia="DejaVu Sans"/>
          <w:snapToGrid/>
          <w:lang w:val="et-EE" w:eastAsia="en-US"/>
        </w:rPr>
        <w:t xml:space="preserve">aadress, </w:t>
      </w:r>
      <w:r w:rsidRPr="009479E0">
        <w:rPr>
          <w:rFonts w:eastAsia="DejaVu Sans"/>
          <w:snapToGrid/>
          <w:lang w:val="et-EE" w:eastAsia="en-US"/>
        </w:rPr>
        <w:t xml:space="preserve">finantsgarantii väljastamise hind </w:t>
      </w:r>
      <w:r w:rsidR="00243260" w:rsidRPr="009479E0">
        <w:rPr>
          <w:rFonts w:eastAsia="DejaVu Sans"/>
          <w:snapToGrid/>
          <w:lang w:val="et-EE" w:eastAsia="en-US"/>
        </w:rPr>
        <w:t xml:space="preserve">ja </w:t>
      </w:r>
      <w:r w:rsidRPr="009479E0">
        <w:rPr>
          <w:rFonts w:eastAsia="DejaVu Sans"/>
          <w:snapToGrid/>
          <w:lang w:val="et-EE" w:eastAsia="en-US"/>
        </w:rPr>
        <w:t xml:space="preserve"> valuuta</w:t>
      </w:r>
      <w:r w:rsidR="00243260" w:rsidRPr="009479E0">
        <w:rPr>
          <w:rFonts w:eastAsia="DejaVu Sans"/>
          <w:snapToGrid/>
          <w:lang w:val="et-EE" w:eastAsia="en-US"/>
        </w:rPr>
        <w:t xml:space="preserve"> ning allkirjaõigusliku isiku allkiri ja kuupäev</w:t>
      </w:r>
      <w:r w:rsidR="00201E62" w:rsidRPr="009479E0">
        <w:rPr>
          <w:rFonts w:eastAsia="DejaVu Sans"/>
          <w:snapToGrid/>
          <w:lang w:val="et-EE" w:eastAsia="en-US"/>
        </w:rPr>
        <w:t>.</w:t>
      </w:r>
    </w:p>
    <w:p w14:paraId="12741E7B" w14:textId="77777777" w:rsidR="00CD529F" w:rsidRPr="009479E0" w:rsidRDefault="00CD529F" w:rsidP="00CD529F">
      <w:pPr>
        <w:suppressAutoHyphens/>
        <w:spacing w:after="0" w:line="240" w:lineRule="auto"/>
        <w:jc w:val="both"/>
        <w:rPr>
          <w:rFonts w:eastAsia="DejaVu Sans"/>
          <w:b/>
          <w:snapToGrid/>
          <w:lang w:val="et-EE" w:eastAsia="en-US"/>
        </w:rPr>
      </w:pPr>
    </w:p>
    <w:p w14:paraId="0BC2041E"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highlight w:val="cyan"/>
          <w:lang w:val="et-EE" w:eastAsia="en-US"/>
        </w:rPr>
        <w:t>II.16.4.3 Põhimeede 1, noortevaldkond</w:t>
      </w:r>
    </w:p>
    <w:p w14:paraId="2D24A58D" w14:textId="77777777" w:rsidR="00CD529F" w:rsidRPr="009479E0" w:rsidRDefault="00CD529F" w:rsidP="00CD529F">
      <w:pPr>
        <w:suppressAutoHyphens/>
        <w:spacing w:after="0" w:line="240" w:lineRule="auto"/>
        <w:jc w:val="both"/>
        <w:rPr>
          <w:rFonts w:eastAsia="DejaVu Sans"/>
          <w:snapToGrid/>
          <w:lang w:val="et-EE" w:eastAsia="en-US"/>
        </w:rPr>
      </w:pPr>
    </w:p>
    <w:p w14:paraId="71EFE3F7"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A. Erivajaduste toetus:</w:t>
      </w:r>
    </w:p>
    <w:p w14:paraId="1B098174" w14:textId="77777777" w:rsidR="00CD529F" w:rsidRPr="009479E0" w:rsidRDefault="00CD529F" w:rsidP="00CD529F">
      <w:pPr>
        <w:suppressAutoHyphens/>
        <w:spacing w:after="0" w:line="240" w:lineRule="auto"/>
        <w:jc w:val="both"/>
        <w:rPr>
          <w:rFonts w:eastAsia="DejaVu Sans"/>
          <w:snapToGrid/>
          <w:lang w:val="et-EE" w:eastAsia="en-US"/>
        </w:rPr>
      </w:pPr>
    </w:p>
    <w:p w14:paraId="56B80965"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toetusega hüvitatakse 100% tegelikult tehtud abikõlblikest kuludest</w:t>
      </w:r>
      <w:r w:rsidR="00A8154B" w:rsidRPr="009479E0">
        <w:rPr>
          <w:rFonts w:eastAsia="DejaVu Sans"/>
          <w:snapToGrid/>
          <w:lang w:val="et-EE" w:eastAsia="en-US"/>
        </w:rPr>
        <w:t>;</w:t>
      </w:r>
    </w:p>
    <w:p w14:paraId="6D4D41C1" w14:textId="75E93E76"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b) abikõlblikud kulud: kõik kulud, mis on </w:t>
      </w:r>
      <w:r w:rsidR="007B6493" w:rsidRPr="009479E0">
        <w:rPr>
          <w:rFonts w:eastAsia="DejaVu Sans"/>
          <w:snapToGrid/>
          <w:lang w:val="et-EE" w:eastAsia="en-US"/>
        </w:rPr>
        <w:t>otseselt vajalikud</w:t>
      </w:r>
      <w:r w:rsidRPr="009479E0">
        <w:rPr>
          <w:rFonts w:eastAsia="DejaVu Sans"/>
          <w:snapToGrid/>
          <w:lang w:val="et-EE" w:eastAsia="en-US"/>
        </w:rPr>
        <w:t xml:space="preserve"> erivajadustega isikute</w:t>
      </w:r>
      <w:r w:rsidR="00C6047F" w:rsidRPr="009479E0">
        <w:rPr>
          <w:rFonts w:eastAsia="DejaVu Sans"/>
          <w:snapToGrid/>
          <w:lang w:val="et-EE" w:eastAsia="en-US"/>
        </w:rPr>
        <w:t xml:space="preserve"> ja neid saatvate isikute </w:t>
      </w:r>
      <w:r w:rsidRPr="009479E0">
        <w:rPr>
          <w:rFonts w:eastAsia="DejaVu Sans"/>
          <w:snapToGrid/>
          <w:lang w:val="et-EE" w:eastAsia="en-US"/>
        </w:rPr>
        <w:t>osalemise</w:t>
      </w:r>
      <w:r w:rsidR="00A44B74" w:rsidRPr="009479E0">
        <w:rPr>
          <w:rFonts w:eastAsia="DejaVu Sans"/>
          <w:snapToGrid/>
          <w:lang w:val="et-EE" w:eastAsia="en-US"/>
        </w:rPr>
        <w:t>ga</w:t>
      </w:r>
      <w:r w:rsidRPr="009479E0">
        <w:rPr>
          <w:rFonts w:eastAsia="DejaVu Sans"/>
          <w:snapToGrid/>
          <w:lang w:val="et-EE" w:eastAsia="en-US"/>
        </w:rPr>
        <w:t xml:space="preserve"> projektis</w:t>
      </w:r>
      <w:r w:rsidR="00C6047F" w:rsidRPr="009479E0">
        <w:rPr>
          <w:rFonts w:eastAsia="DejaVu Sans"/>
          <w:snapToGrid/>
          <w:lang w:val="et-EE" w:eastAsia="en-US"/>
        </w:rPr>
        <w:t xml:space="preserve"> (</w:t>
      </w:r>
      <w:r w:rsidR="00AF1FE4" w:rsidRPr="009479E0">
        <w:rPr>
          <w:rFonts w:eastAsia="DejaVu Sans"/>
          <w:snapToGrid/>
          <w:lang w:val="et-EE" w:eastAsia="en-US"/>
        </w:rPr>
        <w:t>kaasa</w:t>
      </w:r>
      <w:r w:rsidR="00AD7362">
        <w:rPr>
          <w:rFonts w:eastAsia="DejaVu Sans"/>
          <w:snapToGrid/>
          <w:lang w:val="et-EE" w:eastAsia="en-US"/>
        </w:rPr>
        <w:t xml:space="preserve"> </w:t>
      </w:r>
      <w:r w:rsidR="00AF1FE4" w:rsidRPr="009479E0">
        <w:rPr>
          <w:rFonts w:eastAsia="DejaVu Sans"/>
          <w:snapToGrid/>
          <w:lang w:val="et-EE" w:eastAsia="en-US"/>
        </w:rPr>
        <w:t>arvatud õigustatud reisi</w:t>
      </w:r>
      <w:r w:rsidR="00C6047F" w:rsidRPr="009479E0">
        <w:rPr>
          <w:rFonts w:eastAsia="DejaVu Sans"/>
          <w:snapToGrid/>
          <w:lang w:val="et-EE" w:eastAsia="en-US"/>
        </w:rPr>
        <w:t xml:space="preserve">- ja elamiskulud, mis ei sisaldu reisitoetuse ja elamiskulude toetuse eelarves) </w:t>
      </w:r>
      <w:r w:rsidRPr="009479E0">
        <w:rPr>
          <w:rFonts w:eastAsia="DejaVu Sans"/>
          <w:snapToGrid/>
          <w:lang w:val="et-EE" w:eastAsia="en-US"/>
        </w:rPr>
        <w:t xml:space="preserve"> ja mida ei kaeta artiklis II.16.1 toodud ühikuhindade alusel</w:t>
      </w:r>
      <w:r w:rsidR="00A8154B" w:rsidRPr="009479E0">
        <w:rPr>
          <w:rFonts w:eastAsia="DejaVu Sans"/>
          <w:snapToGrid/>
          <w:lang w:val="et-EE" w:eastAsia="en-US"/>
        </w:rPr>
        <w:t>;</w:t>
      </w:r>
    </w:p>
    <w:p w14:paraId="47E06FB1"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tõendusdokumendid: </w:t>
      </w:r>
    </w:p>
    <w:p w14:paraId="0829A668" w14:textId="100E20EB" w:rsidR="00CD529F" w:rsidRPr="009479E0" w:rsidRDefault="00C6047F" w:rsidP="00CD529F">
      <w:pPr>
        <w:numPr>
          <w:ilvl w:val="0"/>
          <w:numId w:val="33"/>
        </w:num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maksekorraldus, mis on teostatud </w:t>
      </w:r>
      <w:r w:rsidR="00CD529F" w:rsidRPr="009479E0">
        <w:rPr>
          <w:rFonts w:eastAsia="DejaVu Sans"/>
          <w:snapToGrid/>
          <w:lang w:val="et-EE" w:eastAsia="en-US"/>
        </w:rPr>
        <w:t>tegelikult tehtud kulude kuludokumen</w:t>
      </w:r>
      <w:r w:rsidRPr="009479E0">
        <w:rPr>
          <w:rFonts w:eastAsia="DejaVu Sans"/>
          <w:snapToGrid/>
          <w:lang w:val="et-EE" w:eastAsia="en-US"/>
        </w:rPr>
        <w:t>tide põhjal ning</w:t>
      </w:r>
      <w:r w:rsidR="00CD529F" w:rsidRPr="009479E0">
        <w:rPr>
          <w:rFonts w:eastAsia="DejaVu Sans"/>
          <w:snapToGrid/>
          <w:lang w:val="et-EE" w:eastAsia="en-US"/>
        </w:rPr>
        <w:t xml:space="preserve"> kus on näidatud kuludokumendi kuupäev, väljastaja nimi</w:t>
      </w:r>
      <w:r w:rsidR="00083AEB" w:rsidRPr="009479E0">
        <w:rPr>
          <w:rFonts w:eastAsia="DejaVu Sans"/>
          <w:snapToGrid/>
          <w:lang w:val="et-EE" w:eastAsia="en-US"/>
        </w:rPr>
        <w:t xml:space="preserve"> ja</w:t>
      </w:r>
      <w:r w:rsidR="00CD529F" w:rsidRPr="009479E0">
        <w:rPr>
          <w:rFonts w:eastAsia="DejaVu Sans"/>
          <w:snapToGrid/>
          <w:lang w:val="et-EE" w:eastAsia="en-US"/>
        </w:rPr>
        <w:t xml:space="preserve"> aadress</w:t>
      </w:r>
      <w:r w:rsidR="00083AEB" w:rsidRPr="009479E0">
        <w:rPr>
          <w:rFonts w:eastAsia="DejaVu Sans"/>
          <w:snapToGrid/>
          <w:lang w:val="et-EE" w:eastAsia="en-US"/>
        </w:rPr>
        <w:t>,</w:t>
      </w:r>
      <w:r w:rsidR="00CD529F" w:rsidRPr="009479E0">
        <w:rPr>
          <w:rFonts w:eastAsia="DejaVu Sans"/>
          <w:snapToGrid/>
          <w:lang w:val="et-EE" w:eastAsia="en-US"/>
        </w:rPr>
        <w:t xml:space="preserve"> arve summa </w:t>
      </w:r>
      <w:r w:rsidR="00083AEB" w:rsidRPr="009479E0">
        <w:rPr>
          <w:rFonts w:eastAsia="DejaVu Sans"/>
          <w:snapToGrid/>
          <w:lang w:val="et-EE" w:eastAsia="en-US"/>
        </w:rPr>
        <w:t>ja</w:t>
      </w:r>
      <w:r w:rsidR="00CD529F" w:rsidRPr="009479E0">
        <w:rPr>
          <w:rFonts w:eastAsia="DejaVu Sans"/>
          <w:snapToGrid/>
          <w:lang w:val="et-EE" w:eastAsia="en-US"/>
        </w:rPr>
        <w:t xml:space="preserve"> valuuta</w:t>
      </w:r>
      <w:r w:rsidR="00A8154B" w:rsidRPr="009479E0">
        <w:rPr>
          <w:rFonts w:eastAsia="DejaVu Sans"/>
          <w:snapToGrid/>
          <w:lang w:val="et-EE" w:eastAsia="en-US"/>
        </w:rPr>
        <w:t>.</w:t>
      </w:r>
    </w:p>
    <w:p w14:paraId="40E193BC" w14:textId="77777777" w:rsidR="00CD529F" w:rsidRPr="009479E0" w:rsidRDefault="00CD529F" w:rsidP="00CD529F">
      <w:pPr>
        <w:suppressAutoHyphens/>
        <w:spacing w:after="0" w:line="240" w:lineRule="auto"/>
        <w:jc w:val="both"/>
        <w:rPr>
          <w:rFonts w:eastAsia="DejaVu Sans"/>
          <w:snapToGrid/>
          <w:lang w:val="et-EE" w:eastAsia="en-US"/>
        </w:rPr>
      </w:pPr>
    </w:p>
    <w:p w14:paraId="28ED76BA"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 xml:space="preserve">B. Erikulude toetus </w:t>
      </w:r>
      <w:r w:rsidRPr="009479E0">
        <w:rPr>
          <w:rFonts w:eastAsia="DejaVu Sans"/>
          <w:b/>
          <w:i/>
          <w:snapToGrid/>
          <w:lang w:val="et-EE" w:eastAsia="en-US"/>
        </w:rPr>
        <w:t>(kehtib vaid noortevahetuste ja Euroopa vabatahtliku teenistuse puhul)</w:t>
      </w:r>
      <w:r w:rsidRPr="009479E0">
        <w:rPr>
          <w:rFonts w:eastAsia="DejaVu Sans"/>
          <w:b/>
          <w:snapToGrid/>
          <w:lang w:val="et-EE" w:eastAsia="en-US"/>
        </w:rPr>
        <w:t>:</w:t>
      </w:r>
    </w:p>
    <w:p w14:paraId="38F098D5" w14:textId="77777777" w:rsidR="00CD529F" w:rsidRPr="009479E0" w:rsidRDefault="00CD529F" w:rsidP="00CD529F">
      <w:pPr>
        <w:suppressAutoHyphens/>
        <w:spacing w:after="0" w:line="240" w:lineRule="auto"/>
        <w:jc w:val="both"/>
        <w:rPr>
          <w:rFonts w:eastAsia="DejaVu Sans"/>
          <w:snapToGrid/>
          <w:lang w:val="et-EE" w:eastAsia="en-US"/>
        </w:rPr>
      </w:pPr>
    </w:p>
    <w:p w14:paraId="0124065D" w14:textId="009B3D6C"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a) toetuse arvutamine: toetusega hüvitatakse </w:t>
      </w:r>
      <w:r w:rsidR="00C6047F" w:rsidRPr="009479E0">
        <w:rPr>
          <w:rFonts w:eastAsia="DejaVu Sans"/>
          <w:snapToGrid/>
          <w:lang w:val="et-EE" w:eastAsia="en-US"/>
        </w:rPr>
        <w:t xml:space="preserve">75% (finantsgarantii puhul) või </w:t>
      </w:r>
      <w:r w:rsidRPr="009479E0">
        <w:rPr>
          <w:rFonts w:eastAsia="DejaVu Sans"/>
          <w:snapToGrid/>
          <w:lang w:val="et-EE" w:eastAsia="en-US"/>
        </w:rPr>
        <w:t>100% tegelikult tehtud abikõlblikest kuludest</w:t>
      </w:r>
      <w:r w:rsidR="00C6047F" w:rsidRPr="009479E0">
        <w:rPr>
          <w:rFonts w:eastAsia="DejaVu Sans"/>
          <w:snapToGrid/>
          <w:lang w:val="et-EE" w:eastAsia="en-US"/>
        </w:rPr>
        <w:t xml:space="preserve"> (täiendavad kulu</w:t>
      </w:r>
      <w:r w:rsidR="00697F83">
        <w:rPr>
          <w:rFonts w:eastAsia="DejaVu Sans"/>
          <w:snapToGrid/>
          <w:lang w:val="et-EE" w:eastAsia="en-US"/>
        </w:rPr>
        <w:t>d</w:t>
      </w:r>
      <w:r w:rsidR="00C6047F" w:rsidRPr="009479E0">
        <w:rPr>
          <w:rFonts w:eastAsia="DejaVu Sans"/>
          <w:snapToGrid/>
          <w:lang w:val="et-EE" w:eastAsia="en-US"/>
        </w:rPr>
        <w:t xml:space="preserve">, mis on otseselt seotud vähemate võimalustega noorte </w:t>
      </w:r>
      <w:r w:rsidR="00697F83" w:rsidRPr="00697F83">
        <w:rPr>
          <w:rFonts w:eastAsia="DejaVu Sans"/>
          <w:snapToGrid/>
          <w:lang w:val="et-EE" w:eastAsia="en-US"/>
        </w:rPr>
        <w:t>osalemise</w:t>
      </w:r>
      <w:r w:rsidR="00697F83">
        <w:rPr>
          <w:rFonts w:eastAsia="DejaVu Sans"/>
          <w:snapToGrid/>
          <w:lang w:val="et-EE" w:eastAsia="en-US"/>
        </w:rPr>
        <w:t>ga</w:t>
      </w:r>
      <w:r w:rsidR="00697F83" w:rsidRPr="00697F83">
        <w:rPr>
          <w:rFonts w:eastAsia="DejaVu Sans"/>
          <w:snapToGrid/>
          <w:lang w:val="et-EE" w:eastAsia="en-US"/>
        </w:rPr>
        <w:t xml:space="preserve"> </w:t>
      </w:r>
      <w:r w:rsidR="00C6047F" w:rsidRPr="009479E0">
        <w:rPr>
          <w:rFonts w:eastAsia="DejaVu Sans"/>
          <w:snapToGrid/>
          <w:lang w:val="et-EE" w:eastAsia="en-US"/>
        </w:rPr>
        <w:t>või  osalejate viisade, elamislubade, vaktsineerimistega seotud kulud)</w:t>
      </w:r>
      <w:r w:rsidR="008C718D" w:rsidRPr="009479E0">
        <w:rPr>
          <w:rFonts w:eastAsia="DejaVu Sans"/>
          <w:snapToGrid/>
          <w:lang w:val="et-EE" w:eastAsia="en-US"/>
        </w:rPr>
        <w:t>;</w:t>
      </w:r>
    </w:p>
    <w:p w14:paraId="5E14CF3C"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b) abikõlblikud kulud: </w:t>
      </w:r>
    </w:p>
    <w:p w14:paraId="5F5F2C81" w14:textId="77777777" w:rsidR="00CD529F" w:rsidRPr="009479E0" w:rsidRDefault="00CD529F" w:rsidP="00CD529F">
      <w:pPr>
        <w:numPr>
          <w:ilvl w:val="0"/>
          <w:numId w:val="33"/>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osaleja välismaal viibimisega seotud viisade, elamislubade ja vaktsineerimisega seotud kulud</w:t>
      </w:r>
      <w:r w:rsidR="008C718D" w:rsidRPr="009479E0">
        <w:rPr>
          <w:rFonts w:eastAsia="DejaVu Sans"/>
          <w:snapToGrid/>
          <w:lang w:val="et-EE" w:eastAsia="en-US"/>
        </w:rPr>
        <w:t>;</w:t>
      </w:r>
    </w:p>
    <w:p w14:paraId="613B31E5" w14:textId="77777777" w:rsidR="00CD529F" w:rsidRPr="009479E0" w:rsidRDefault="00CD529F" w:rsidP="00CD529F">
      <w:pPr>
        <w:numPr>
          <w:ilvl w:val="0"/>
          <w:numId w:val="33"/>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 xml:space="preserve">osalejate  </w:t>
      </w:r>
      <w:r w:rsidR="00C6047F" w:rsidRPr="009479E0">
        <w:rPr>
          <w:rFonts w:eastAsia="DejaVu Sans"/>
          <w:snapToGrid/>
          <w:lang w:val="et-EE" w:eastAsia="en-US"/>
        </w:rPr>
        <w:t xml:space="preserve">ööbimise </w:t>
      </w:r>
      <w:r w:rsidRPr="009479E0">
        <w:rPr>
          <w:rFonts w:eastAsia="DejaVu Sans"/>
          <w:snapToGrid/>
          <w:lang w:val="et-EE" w:eastAsia="en-US"/>
        </w:rPr>
        <w:t>kulud ettevalmistava kohtumise ajal</w:t>
      </w:r>
      <w:r w:rsidR="008C718D" w:rsidRPr="009479E0">
        <w:rPr>
          <w:rFonts w:eastAsia="DejaVu Sans"/>
          <w:snapToGrid/>
          <w:lang w:val="et-EE" w:eastAsia="en-US"/>
        </w:rPr>
        <w:t>;</w:t>
      </w:r>
    </w:p>
    <w:p w14:paraId="36F600A6" w14:textId="5E900E68" w:rsidR="00CD529F" w:rsidRPr="009479E0" w:rsidRDefault="00CD529F" w:rsidP="00CD529F">
      <w:pPr>
        <w:numPr>
          <w:ilvl w:val="0"/>
          <w:numId w:val="33"/>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 xml:space="preserve">tugevdatud </w:t>
      </w:r>
      <w:proofErr w:type="spellStart"/>
      <w:r w:rsidRPr="009479E0">
        <w:rPr>
          <w:rFonts w:eastAsia="DejaVu Sans"/>
          <w:snapToGrid/>
          <w:lang w:val="et-EE" w:eastAsia="en-US"/>
        </w:rPr>
        <w:t>mentorluse</w:t>
      </w:r>
      <w:proofErr w:type="spellEnd"/>
      <w:r w:rsidRPr="009479E0">
        <w:rPr>
          <w:rFonts w:eastAsia="DejaVu Sans"/>
          <w:snapToGrid/>
          <w:lang w:val="et-EE" w:eastAsia="en-US"/>
        </w:rPr>
        <w:t xml:space="preserve"> ja vähemate võimalustega noorte täiendava ettevalmistusega seotud kulud</w:t>
      </w:r>
      <w:r w:rsidR="00186503" w:rsidRPr="009479E0">
        <w:rPr>
          <w:rFonts w:eastAsia="DejaVu Sans"/>
          <w:snapToGrid/>
          <w:lang w:val="et-EE" w:eastAsia="en-US"/>
        </w:rPr>
        <w:t xml:space="preserve"> (välja</w:t>
      </w:r>
      <w:r w:rsidR="00AD7362">
        <w:rPr>
          <w:rFonts w:eastAsia="DejaVu Sans"/>
          <w:snapToGrid/>
          <w:lang w:val="et-EE" w:eastAsia="en-US"/>
        </w:rPr>
        <w:t xml:space="preserve"> </w:t>
      </w:r>
      <w:r w:rsidR="00186503" w:rsidRPr="009479E0">
        <w:rPr>
          <w:rFonts w:eastAsia="DejaVu Sans"/>
          <w:snapToGrid/>
          <w:lang w:val="et-EE" w:eastAsia="en-US"/>
        </w:rPr>
        <w:t xml:space="preserve">arvatud </w:t>
      </w:r>
      <w:r w:rsidR="00467DB6" w:rsidRPr="009479E0">
        <w:rPr>
          <w:rFonts w:eastAsia="DejaVu Sans"/>
          <w:snapToGrid/>
          <w:lang w:val="et-EE" w:eastAsia="en-US"/>
        </w:rPr>
        <w:t>osalejate ja</w:t>
      </w:r>
      <w:r w:rsidR="00186503" w:rsidRPr="009479E0">
        <w:rPr>
          <w:rFonts w:eastAsia="DejaVu Sans"/>
          <w:snapToGrid/>
          <w:lang w:val="et-EE" w:eastAsia="en-US"/>
        </w:rPr>
        <w:t xml:space="preserve"> neid saatvate isikute reisi- ja korralduskulud)</w:t>
      </w:r>
      <w:r w:rsidR="008C718D" w:rsidRPr="009479E0">
        <w:rPr>
          <w:rFonts w:eastAsia="DejaVu Sans"/>
          <w:snapToGrid/>
          <w:lang w:val="et-EE" w:eastAsia="en-US"/>
        </w:rPr>
        <w:t>;</w:t>
      </w:r>
    </w:p>
    <w:p w14:paraId="1683ADB5" w14:textId="77777777" w:rsidR="00CD529F" w:rsidRPr="009479E0" w:rsidRDefault="00CD529F" w:rsidP="00CD529F">
      <w:pPr>
        <w:numPr>
          <w:ilvl w:val="0"/>
          <w:numId w:val="33"/>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kulud seoses SA Archimedes poolt artiklis I.4.1 nõutud finantsgarantii esitamisega</w:t>
      </w:r>
      <w:r w:rsidR="008C718D" w:rsidRPr="009479E0">
        <w:rPr>
          <w:rFonts w:eastAsia="DejaVu Sans"/>
          <w:snapToGrid/>
          <w:lang w:val="et-EE" w:eastAsia="en-US"/>
        </w:rPr>
        <w:t>.</w:t>
      </w:r>
    </w:p>
    <w:p w14:paraId="54ABC495" w14:textId="77777777" w:rsidR="00CD529F" w:rsidRPr="009479E0" w:rsidRDefault="00CD529F" w:rsidP="00CD529F">
      <w:pPr>
        <w:suppressAutoHyphens/>
        <w:spacing w:after="0" w:line="240" w:lineRule="auto"/>
        <w:contextualSpacing/>
        <w:jc w:val="both"/>
        <w:rPr>
          <w:rFonts w:eastAsia="DejaVu Sans"/>
          <w:snapToGrid/>
          <w:lang w:val="et-EE" w:eastAsia="en-US"/>
        </w:rPr>
      </w:pPr>
    </w:p>
    <w:p w14:paraId="5CA15B13" w14:textId="77777777" w:rsidR="00CD529F" w:rsidRPr="009479E0" w:rsidRDefault="00CD529F" w:rsidP="00CD529F">
      <w:p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 xml:space="preserve">c) tõendusdokumendid: </w:t>
      </w:r>
    </w:p>
    <w:p w14:paraId="352FC4AA" w14:textId="77777777" w:rsidR="00CD529F" w:rsidRPr="009479E0" w:rsidRDefault="00CD529F" w:rsidP="00CD529F">
      <w:pPr>
        <w:numPr>
          <w:ilvl w:val="0"/>
          <w:numId w:val="34"/>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viisa, elamisloa ja vaktsineerimisega seotud kulude kohta tuleb esitada kuludokumendid, kus on toodud väljastaja nimi, makstud summa koos valuutaga ning kuludokumendi kuupäev</w:t>
      </w:r>
      <w:r w:rsidR="008C718D" w:rsidRPr="009479E0">
        <w:rPr>
          <w:rFonts w:eastAsia="DejaVu Sans"/>
          <w:snapToGrid/>
          <w:lang w:val="et-EE" w:eastAsia="en-US"/>
        </w:rPr>
        <w:t>;</w:t>
      </w:r>
    </w:p>
    <w:p w14:paraId="049882A8" w14:textId="4F6E87AC" w:rsidR="00CD529F" w:rsidRPr="009479E0" w:rsidRDefault="00CD529F" w:rsidP="00CD529F">
      <w:pPr>
        <w:numPr>
          <w:ilvl w:val="0"/>
          <w:numId w:val="34"/>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 xml:space="preserve">osalejate ettevalmistava kohtumise </w:t>
      </w:r>
      <w:r w:rsidR="00186503" w:rsidRPr="009479E0">
        <w:rPr>
          <w:rFonts w:eastAsia="DejaVu Sans"/>
          <w:snapToGrid/>
          <w:lang w:val="et-EE" w:eastAsia="en-US"/>
        </w:rPr>
        <w:t xml:space="preserve">ööbimise </w:t>
      </w:r>
      <w:r w:rsidRPr="009479E0">
        <w:rPr>
          <w:rFonts w:eastAsia="DejaVu Sans"/>
          <w:snapToGrid/>
          <w:lang w:val="et-EE" w:eastAsia="en-US"/>
        </w:rPr>
        <w:t>kulude kohta tuleb esitada</w:t>
      </w:r>
      <w:r w:rsidR="00C06EBB">
        <w:rPr>
          <w:rFonts w:eastAsia="DejaVu Sans"/>
          <w:snapToGrid/>
          <w:lang w:val="et-EE" w:eastAsia="en-US"/>
        </w:rPr>
        <w:t xml:space="preserve"> </w:t>
      </w:r>
      <w:r w:rsidR="00186503" w:rsidRPr="009479E0">
        <w:rPr>
          <w:rFonts w:eastAsia="DejaVu Sans"/>
          <w:snapToGrid/>
          <w:lang w:val="et-EE" w:eastAsia="en-US"/>
        </w:rPr>
        <w:t xml:space="preserve">ööbimise </w:t>
      </w:r>
      <w:r w:rsidRPr="009479E0">
        <w:rPr>
          <w:rFonts w:eastAsia="DejaVu Sans"/>
          <w:snapToGrid/>
          <w:lang w:val="et-EE" w:eastAsia="en-US"/>
        </w:rPr>
        <w:t>kulude tasumise kuludokumendid, kus on toodud väljastaja nimi, makstud summa koos valuutaga ning kuludokumendi kuupäev</w:t>
      </w:r>
      <w:r w:rsidR="008C718D" w:rsidRPr="009479E0">
        <w:rPr>
          <w:rFonts w:eastAsia="DejaVu Sans"/>
          <w:snapToGrid/>
          <w:lang w:val="et-EE" w:eastAsia="en-US"/>
        </w:rPr>
        <w:t>;</w:t>
      </w:r>
    </w:p>
    <w:p w14:paraId="69D912CA" w14:textId="77777777" w:rsidR="00CD529F" w:rsidRPr="009479E0" w:rsidRDefault="00CD529F" w:rsidP="00CD529F">
      <w:pPr>
        <w:numPr>
          <w:ilvl w:val="0"/>
          <w:numId w:val="34"/>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 xml:space="preserve">tugevdatud </w:t>
      </w:r>
      <w:proofErr w:type="spellStart"/>
      <w:r w:rsidRPr="009479E0">
        <w:rPr>
          <w:rFonts w:eastAsia="DejaVu Sans"/>
          <w:snapToGrid/>
          <w:lang w:val="et-EE" w:eastAsia="en-US"/>
        </w:rPr>
        <w:t>mentorluse</w:t>
      </w:r>
      <w:proofErr w:type="spellEnd"/>
      <w:r w:rsidRPr="009479E0">
        <w:rPr>
          <w:rFonts w:eastAsia="DejaVu Sans"/>
          <w:snapToGrid/>
          <w:lang w:val="et-EE" w:eastAsia="en-US"/>
        </w:rPr>
        <w:t xml:space="preserve"> ja vähemate võimalustega noorte täiendava ettevalmistusega seotud kulude kohta tuleb esitada vastavate kulude tasumise kuludokumendid, kus on toodud väljastaja nimi, makstud summa koos valuutaga ning kuludokumendi kuupäev</w:t>
      </w:r>
      <w:r w:rsidR="008C718D" w:rsidRPr="009479E0">
        <w:rPr>
          <w:rFonts w:eastAsia="DejaVu Sans"/>
          <w:snapToGrid/>
          <w:lang w:val="et-EE" w:eastAsia="en-US"/>
        </w:rPr>
        <w:t>;</w:t>
      </w:r>
    </w:p>
    <w:p w14:paraId="47B2AC38" w14:textId="77777777" w:rsidR="00CD529F" w:rsidRPr="009479E0" w:rsidRDefault="008C718D" w:rsidP="00CD529F">
      <w:pPr>
        <w:numPr>
          <w:ilvl w:val="0"/>
          <w:numId w:val="34"/>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f</w:t>
      </w:r>
      <w:r w:rsidR="00CD529F" w:rsidRPr="009479E0">
        <w:rPr>
          <w:rFonts w:eastAsia="DejaVu Sans"/>
          <w:snapToGrid/>
          <w:lang w:val="et-EE" w:eastAsia="en-US"/>
        </w:rPr>
        <w:t>inantsgarantii nõudmise korral tuleb esitada finantsgarantii andnud isiku poolt kuupäevaliselt allkirjastatud tõend finantsgarantii andmise maksumuse kohta, kus on ära toodud finantsgarantii andja nimi ja finantsgarantii väljastamise hind koos valuutaga</w:t>
      </w:r>
      <w:r w:rsidRPr="009479E0">
        <w:rPr>
          <w:rFonts w:eastAsia="DejaVu Sans"/>
          <w:snapToGrid/>
          <w:lang w:val="et-EE" w:eastAsia="en-US"/>
        </w:rPr>
        <w:t>.</w:t>
      </w:r>
    </w:p>
    <w:p w14:paraId="2C85BC35" w14:textId="77777777" w:rsidR="00CD529F" w:rsidRPr="009479E0" w:rsidRDefault="00CD529F" w:rsidP="00CD529F">
      <w:pPr>
        <w:suppressAutoHyphens/>
        <w:spacing w:after="0" w:line="240" w:lineRule="auto"/>
        <w:jc w:val="both"/>
        <w:rPr>
          <w:rFonts w:eastAsia="DejaVu Sans"/>
          <w:snapToGrid/>
          <w:lang w:val="et-EE" w:eastAsia="en-US"/>
        </w:rPr>
      </w:pPr>
    </w:p>
    <w:p w14:paraId="21920B42"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highlight w:val="cyan"/>
          <w:lang w:val="et-EE" w:eastAsia="en-US"/>
        </w:rPr>
        <w:t>Noorsootöötajate õpiränne</w:t>
      </w:r>
    </w:p>
    <w:p w14:paraId="7AC699D2" w14:textId="77777777" w:rsidR="00CD529F" w:rsidRPr="009479E0" w:rsidRDefault="00CD529F" w:rsidP="00CD529F">
      <w:pPr>
        <w:suppressAutoHyphens/>
        <w:spacing w:after="0" w:line="240" w:lineRule="auto"/>
        <w:jc w:val="both"/>
        <w:rPr>
          <w:rFonts w:eastAsia="DejaVu Sans"/>
          <w:snapToGrid/>
          <w:lang w:val="et-EE" w:eastAsia="en-US"/>
        </w:rPr>
      </w:pPr>
    </w:p>
    <w:p w14:paraId="30080BFE" w14:textId="5401CA09"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a) toetuse arvutamine: </w:t>
      </w:r>
      <w:r w:rsidRPr="009479E0">
        <w:rPr>
          <w:rFonts w:eastAsia="DejaVu Sans"/>
          <w:snapToGrid/>
          <w:lang w:val="et-EE" w:eastAsia="en-US"/>
        </w:rPr>
        <w:tab/>
        <w:t xml:space="preserve">toetusega hüvitatakse </w:t>
      </w:r>
      <w:r w:rsidR="00186503" w:rsidRPr="009479E0">
        <w:rPr>
          <w:rFonts w:eastAsia="DejaVu Sans"/>
          <w:snapToGrid/>
          <w:lang w:val="et-EE" w:eastAsia="en-US"/>
        </w:rPr>
        <w:t xml:space="preserve">75% (finantsgarantii puhul) või </w:t>
      </w:r>
      <w:r w:rsidRPr="009479E0">
        <w:rPr>
          <w:rFonts w:eastAsia="DejaVu Sans"/>
          <w:snapToGrid/>
          <w:lang w:val="et-EE" w:eastAsia="en-US"/>
        </w:rPr>
        <w:t>100% tegelikult tehtud abikõlblikest kuludest</w:t>
      </w:r>
      <w:r w:rsidR="000641E7" w:rsidRPr="009479E0">
        <w:rPr>
          <w:rFonts w:eastAsia="DejaVu Sans"/>
          <w:snapToGrid/>
          <w:lang w:val="et-EE" w:eastAsia="en-US"/>
        </w:rPr>
        <w:t xml:space="preserve"> (täiendavad kulu</w:t>
      </w:r>
      <w:r w:rsidR="00432A6C">
        <w:rPr>
          <w:rFonts w:eastAsia="DejaVu Sans"/>
          <w:snapToGrid/>
          <w:lang w:val="et-EE" w:eastAsia="en-US"/>
        </w:rPr>
        <w:t>d</w:t>
      </w:r>
      <w:r w:rsidR="000641E7" w:rsidRPr="009479E0">
        <w:rPr>
          <w:rFonts w:eastAsia="DejaVu Sans"/>
          <w:snapToGrid/>
          <w:lang w:val="et-EE" w:eastAsia="en-US"/>
        </w:rPr>
        <w:t>, mis on otseselt seotud viisade, elamislubade</w:t>
      </w:r>
      <w:r w:rsidR="00432A6C">
        <w:rPr>
          <w:rFonts w:eastAsia="DejaVu Sans"/>
          <w:snapToGrid/>
          <w:lang w:val="et-EE" w:eastAsia="en-US"/>
        </w:rPr>
        <w:t>,</w:t>
      </w:r>
      <w:r w:rsidR="000641E7" w:rsidRPr="009479E0">
        <w:rPr>
          <w:rFonts w:eastAsia="DejaVu Sans"/>
          <w:snapToGrid/>
          <w:lang w:val="et-EE" w:eastAsia="en-US"/>
        </w:rPr>
        <w:t xml:space="preserve"> </w:t>
      </w:r>
      <w:r w:rsidR="00432A6C" w:rsidRPr="00432A6C">
        <w:rPr>
          <w:rFonts w:eastAsia="DejaVu Sans"/>
          <w:snapToGrid/>
          <w:lang w:val="et-EE" w:eastAsia="en-US"/>
        </w:rPr>
        <w:t>vaktsineerimistega</w:t>
      </w:r>
      <w:r w:rsidR="000641E7" w:rsidRPr="009479E0">
        <w:rPr>
          <w:rFonts w:eastAsia="DejaVu Sans"/>
          <w:snapToGrid/>
          <w:lang w:val="et-EE" w:eastAsia="en-US"/>
        </w:rPr>
        <w:t>)</w:t>
      </w:r>
      <w:r w:rsidR="008C718D" w:rsidRPr="009479E0">
        <w:rPr>
          <w:rFonts w:eastAsia="DejaVu Sans"/>
          <w:snapToGrid/>
          <w:lang w:val="et-EE" w:eastAsia="en-US"/>
        </w:rPr>
        <w:t>;</w:t>
      </w:r>
    </w:p>
    <w:p w14:paraId="3FC0EF1B"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abikõlblikud kulud:</w:t>
      </w:r>
    </w:p>
    <w:p w14:paraId="67A1C4DC" w14:textId="77777777" w:rsidR="00CD529F" w:rsidRPr="009479E0" w:rsidRDefault="00CD529F" w:rsidP="00CD529F">
      <w:pPr>
        <w:numPr>
          <w:ilvl w:val="0"/>
          <w:numId w:val="33"/>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osaleja välismaal viibimisega seotud viisade, elamislubade ja vaktsineerimisega seotud kulud</w:t>
      </w:r>
      <w:r w:rsidR="008C718D" w:rsidRPr="009479E0">
        <w:rPr>
          <w:rFonts w:eastAsia="DejaVu Sans"/>
          <w:snapToGrid/>
          <w:lang w:val="et-EE" w:eastAsia="en-US"/>
        </w:rPr>
        <w:t>;</w:t>
      </w:r>
    </w:p>
    <w:p w14:paraId="440A14E6" w14:textId="77777777" w:rsidR="00CD529F" w:rsidRPr="009479E0" w:rsidRDefault="00CD529F" w:rsidP="008C718D">
      <w:pPr>
        <w:numPr>
          <w:ilvl w:val="0"/>
          <w:numId w:val="33"/>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kulud seoses SA Archimedes poolt artiklis I.4.1 nõutud finantsgarantii esitamisega</w:t>
      </w:r>
      <w:r w:rsidR="008C718D" w:rsidRPr="009479E0">
        <w:rPr>
          <w:rFonts w:eastAsia="DejaVu Sans"/>
          <w:snapToGrid/>
          <w:lang w:val="et-EE" w:eastAsia="en-US"/>
        </w:rPr>
        <w:t>;</w:t>
      </w:r>
    </w:p>
    <w:p w14:paraId="51D08163"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tõendusdokumendid: </w:t>
      </w:r>
    </w:p>
    <w:p w14:paraId="470097E5" w14:textId="77777777" w:rsidR="00CD529F" w:rsidRPr="009479E0" w:rsidRDefault="00CD529F" w:rsidP="00CD529F">
      <w:pPr>
        <w:numPr>
          <w:ilvl w:val="0"/>
          <w:numId w:val="34"/>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viisa, elamisloa ja vaktsineerimisega seotud kulude kohta tuleb esitada kuludokumendid, kus on toodud väljastaja nimi, makstud summa koos valuutaga ning kuludokumendi kuupäev</w:t>
      </w:r>
      <w:r w:rsidR="007452A7" w:rsidRPr="009479E0">
        <w:rPr>
          <w:rFonts w:eastAsia="DejaVu Sans"/>
          <w:snapToGrid/>
          <w:lang w:val="et-EE" w:eastAsia="en-US"/>
        </w:rPr>
        <w:t>;</w:t>
      </w:r>
    </w:p>
    <w:p w14:paraId="7CCFF95D" w14:textId="77777777" w:rsidR="00CD529F" w:rsidRPr="009479E0" w:rsidRDefault="007452A7" w:rsidP="00CD529F">
      <w:pPr>
        <w:numPr>
          <w:ilvl w:val="0"/>
          <w:numId w:val="34"/>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f</w:t>
      </w:r>
      <w:r w:rsidR="00CD529F" w:rsidRPr="009479E0">
        <w:rPr>
          <w:rFonts w:eastAsia="DejaVu Sans"/>
          <w:snapToGrid/>
          <w:lang w:val="et-EE" w:eastAsia="en-US"/>
        </w:rPr>
        <w:t>inantsgarantii nõudmise korral tuleb esitada finantsgarantii andnud isiku poolt kuupäevaliselt allkirjastatud tõend finantsgarantii andmise maksumuse kohta, kus on ära toodud finantsgarantii andja nimi ja finantsgarantii väljastamise hind koos valuutaga</w:t>
      </w:r>
      <w:r w:rsidRPr="009479E0">
        <w:rPr>
          <w:rFonts w:eastAsia="DejaVu Sans"/>
          <w:snapToGrid/>
          <w:lang w:val="et-EE" w:eastAsia="en-US"/>
        </w:rPr>
        <w:t>.</w:t>
      </w:r>
    </w:p>
    <w:p w14:paraId="519E686F" w14:textId="77777777" w:rsidR="00CD529F" w:rsidRPr="009479E0" w:rsidRDefault="00CD529F" w:rsidP="00CD529F">
      <w:pPr>
        <w:suppressAutoHyphens/>
        <w:spacing w:after="0" w:line="240" w:lineRule="auto"/>
        <w:jc w:val="both"/>
        <w:rPr>
          <w:rFonts w:eastAsia="DejaVu Sans"/>
          <w:snapToGrid/>
          <w:lang w:val="et-EE" w:eastAsia="en-US"/>
        </w:rPr>
      </w:pPr>
    </w:p>
    <w:p w14:paraId="451949B5"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II</w:t>
      </w:r>
      <w:r w:rsidRPr="009479E0">
        <w:rPr>
          <w:rFonts w:eastAsia="DejaVu Sans"/>
          <w:b/>
          <w:snapToGrid/>
          <w:highlight w:val="cyan"/>
          <w:lang w:val="et-EE" w:eastAsia="en-US"/>
        </w:rPr>
        <w:t>.16.4.4 Põhimeede 2, strateegiline koostöö</w:t>
      </w:r>
    </w:p>
    <w:p w14:paraId="762D875B" w14:textId="77777777" w:rsidR="00CD529F" w:rsidRPr="009479E0" w:rsidRDefault="00CD529F" w:rsidP="00CD529F">
      <w:pPr>
        <w:suppressAutoHyphens/>
        <w:spacing w:after="0" w:line="240" w:lineRule="auto"/>
        <w:jc w:val="both"/>
        <w:rPr>
          <w:rFonts w:eastAsia="DejaVu Sans"/>
          <w:snapToGrid/>
          <w:lang w:val="et-EE" w:eastAsia="en-US"/>
        </w:rPr>
      </w:pPr>
    </w:p>
    <w:p w14:paraId="4BAEAFC2"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A. Erivajaduste toetus:</w:t>
      </w:r>
    </w:p>
    <w:p w14:paraId="07998F81" w14:textId="77777777" w:rsidR="00CD529F" w:rsidRPr="009479E0" w:rsidRDefault="00CD529F" w:rsidP="00CD529F">
      <w:pPr>
        <w:suppressAutoHyphens/>
        <w:spacing w:after="0" w:line="240" w:lineRule="auto"/>
        <w:jc w:val="both"/>
        <w:rPr>
          <w:rFonts w:eastAsia="DejaVu Sans"/>
          <w:snapToGrid/>
          <w:lang w:val="et-EE" w:eastAsia="en-US"/>
        </w:rPr>
      </w:pPr>
    </w:p>
    <w:p w14:paraId="2922FC2A"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toetuse arvutamine: toetu</w:t>
      </w:r>
      <w:r w:rsidR="00C23DED" w:rsidRPr="009479E0">
        <w:rPr>
          <w:rFonts w:eastAsia="DejaVu Sans"/>
          <w:snapToGrid/>
          <w:lang w:val="et-EE" w:eastAsia="en-US"/>
        </w:rPr>
        <w:t>sega hüvitatakse 100% tegelikult</w:t>
      </w:r>
      <w:r w:rsidRPr="009479E0">
        <w:rPr>
          <w:rFonts w:eastAsia="DejaVu Sans"/>
          <w:snapToGrid/>
          <w:lang w:val="et-EE" w:eastAsia="en-US"/>
        </w:rPr>
        <w:t xml:space="preserve"> tehtud abikõlblikest kuludest</w:t>
      </w:r>
      <w:r w:rsidR="00DB05D2" w:rsidRPr="009479E0">
        <w:rPr>
          <w:rFonts w:eastAsia="DejaVu Sans"/>
          <w:snapToGrid/>
          <w:lang w:val="et-EE" w:eastAsia="en-US"/>
        </w:rPr>
        <w:t>;</w:t>
      </w:r>
    </w:p>
    <w:p w14:paraId="3E30A8DB" w14:textId="77777777" w:rsidR="00CD529F" w:rsidRPr="009479E0" w:rsidRDefault="00467DB6"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abikõlblikud kulud: kõik kulud, mis on otseselt seotud erivajadustega osalejate ja</w:t>
      </w:r>
      <w:r w:rsidR="00BA22E0" w:rsidRPr="009479E0">
        <w:rPr>
          <w:rFonts w:eastAsia="DejaVu Sans"/>
          <w:snapToGrid/>
          <w:lang w:val="et-EE" w:eastAsia="en-US"/>
        </w:rPr>
        <w:t xml:space="preserve"> </w:t>
      </w:r>
      <w:r w:rsidRPr="009479E0">
        <w:rPr>
          <w:rFonts w:eastAsia="DejaVu Sans"/>
          <w:snapToGrid/>
          <w:lang w:val="et-EE" w:eastAsia="en-US"/>
        </w:rPr>
        <w:t>kuni 60 päeva kohal viibivate saatvate isikute osalemiseks projektis ja mida ei kaeta artiklis II.16.1 toodud ühikuhindade alusel;</w:t>
      </w:r>
    </w:p>
    <w:p w14:paraId="6BCAABFA"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tõendusdokumendid: </w:t>
      </w:r>
    </w:p>
    <w:p w14:paraId="59348E87" w14:textId="77777777" w:rsidR="00CD529F" w:rsidRPr="009479E0" w:rsidRDefault="00CD529F" w:rsidP="00CD529F">
      <w:pPr>
        <w:numPr>
          <w:ilvl w:val="0"/>
          <w:numId w:val="35"/>
        </w:numPr>
        <w:suppressAutoHyphens/>
        <w:spacing w:after="0" w:line="240" w:lineRule="auto"/>
        <w:jc w:val="both"/>
        <w:rPr>
          <w:rFonts w:eastAsia="DejaVu Sans"/>
          <w:snapToGrid/>
          <w:lang w:val="et-EE" w:eastAsia="en-US"/>
        </w:rPr>
      </w:pPr>
      <w:r w:rsidRPr="009479E0">
        <w:rPr>
          <w:rFonts w:eastAsia="DejaVu Sans"/>
          <w:snapToGrid/>
          <w:lang w:val="et-EE" w:eastAsia="en-US"/>
        </w:rPr>
        <w:t>tegelikult tehtud kulude kuludokumendid</w:t>
      </w:r>
      <w:r w:rsidR="00C23DED" w:rsidRPr="009479E0">
        <w:rPr>
          <w:rFonts w:eastAsia="DejaVu Sans"/>
          <w:snapToGrid/>
          <w:lang w:val="et-EE" w:eastAsia="en-US"/>
        </w:rPr>
        <w:t>,</w:t>
      </w:r>
      <w:r w:rsidRPr="009479E0">
        <w:rPr>
          <w:rFonts w:eastAsia="DejaVu Sans"/>
          <w:snapToGrid/>
          <w:lang w:val="et-EE" w:eastAsia="en-US"/>
        </w:rPr>
        <w:t xml:space="preserve"> kus on näidatud kuludokumendi kuupäev, väljastaja nimi, aadress ja arve summa koos valuutaga</w:t>
      </w:r>
      <w:r w:rsidR="00DB05D2" w:rsidRPr="009479E0">
        <w:rPr>
          <w:rFonts w:eastAsia="DejaVu Sans"/>
          <w:snapToGrid/>
          <w:lang w:val="et-EE" w:eastAsia="en-US"/>
        </w:rPr>
        <w:t>.</w:t>
      </w:r>
    </w:p>
    <w:p w14:paraId="504CC2DC" w14:textId="77777777" w:rsidR="00CD529F" w:rsidRPr="009479E0" w:rsidRDefault="00CD529F" w:rsidP="00CD529F">
      <w:pPr>
        <w:suppressAutoHyphens/>
        <w:spacing w:after="0" w:line="240" w:lineRule="auto"/>
        <w:jc w:val="both"/>
        <w:rPr>
          <w:rFonts w:eastAsia="DejaVu Sans"/>
          <w:snapToGrid/>
          <w:lang w:val="et-EE" w:eastAsia="en-US"/>
        </w:rPr>
      </w:pPr>
    </w:p>
    <w:p w14:paraId="2BDC4864"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B. Erikulude toetus:</w:t>
      </w:r>
    </w:p>
    <w:p w14:paraId="3CD1EF55" w14:textId="77777777" w:rsidR="00CD529F" w:rsidRPr="009479E0" w:rsidRDefault="00CD529F" w:rsidP="00CD529F">
      <w:pPr>
        <w:suppressAutoHyphens/>
        <w:spacing w:after="0" w:line="240" w:lineRule="auto"/>
        <w:jc w:val="both"/>
        <w:rPr>
          <w:rFonts w:eastAsia="DejaVu Sans"/>
          <w:snapToGrid/>
          <w:lang w:val="et-EE" w:eastAsia="en-US"/>
        </w:rPr>
      </w:pPr>
    </w:p>
    <w:p w14:paraId="5CD762E6" w14:textId="63B0A6C1"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a) toetuse arvutamine: toetus on võrdne 75%-ga tehtud abikõlblikest kuludest või </w:t>
      </w:r>
      <w:r w:rsidR="00ED2227" w:rsidRPr="009479E0">
        <w:rPr>
          <w:rFonts w:eastAsia="DejaVu Sans"/>
          <w:snapToGrid/>
          <w:lang w:val="et-EE" w:eastAsia="en-US"/>
        </w:rPr>
        <w:t xml:space="preserve">maksimaalselt </w:t>
      </w:r>
      <w:r w:rsidRPr="009479E0">
        <w:rPr>
          <w:rFonts w:eastAsia="DejaVu Sans"/>
          <w:snapToGrid/>
          <w:lang w:val="et-EE" w:eastAsia="en-US"/>
        </w:rPr>
        <w:t>summaga 50 000 eurot</w:t>
      </w:r>
      <w:r w:rsidR="00ED2227" w:rsidRPr="009479E0">
        <w:rPr>
          <w:rFonts w:eastAsia="DejaVu Sans"/>
          <w:snapToGrid/>
          <w:lang w:val="et-EE" w:eastAsia="en-US"/>
        </w:rPr>
        <w:t xml:space="preserve"> projekti kohta</w:t>
      </w:r>
      <w:r w:rsidRPr="009479E0">
        <w:rPr>
          <w:rFonts w:eastAsia="DejaVu Sans"/>
          <w:snapToGrid/>
          <w:lang w:val="et-EE" w:eastAsia="en-US"/>
        </w:rPr>
        <w:t>. Toetuse</w:t>
      </w:r>
      <w:r w:rsidR="00432A6C">
        <w:rPr>
          <w:rFonts w:eastAsia="DejaVu Sans"/>
          <w:snapToGrid/>
          <w:lang w:val="et-EE" w:eastAsia="en-US"/>
        </w:rPr>
        <w:t xml:space="preserve"> </w:t>
      </w:r>
      <w:r w:rsidRPr="009479E0">
        <w:rPr>
          <w:rFonts w:eastAsia="DejaVu Sans"/>
          <w:snapToGrid/>
          <w:lang w:val="et-EE" w:eastAsia="en-US"/>
        </w:rPr>
        <w:t>summa sisse ei arvestata lepingus nõutud finantsgarantii kulusid</w:t>
      </w:r>
      <w:r w:rsidR="00DC2F6E" w:rsidRPr="009479E0">
        <w:rPr>
          <w:rFonts w:eastAsia="DejaVu Sans"/>
          <w:snapToGrid/>
          <w:lang w:val="et-EE" w:eastAsia="en-US"/>
        </w:rPr>
        <w:t>;</w:t>
      </w:r>
    </w:p>
    <w:p w14:paraId="4DF9F549"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abikõlblikud kulud</w:t>
      </w:r>
      <w:r w:rsidR="007D16D4" w:rsidRPr="009479E0">
        <w:rPr>
          <w:rFonts w:eastAsia="DejaVu Sans"/>
          <w:snapToGrid/>
          <w:lang w:val="et-EE" w:eastAsia="en-US"/>
        </w:rPr>
        <w:t>:</w:t>
      </w:r>
    </w:p>
    <w:p w14:paraId="0943C24C" w14:textId="0AFA166E" w:rsidR="00CD529F" w:rsidRPr="009479E0" w:rsidRDefault="00CD529F" w:rsidP="00432A6C">
      <w:pPr>
        <w:numPr>
          <w:ilvl w:val="0"/>
          <w:numId w:val="35"/>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 xml:space="preserve">allhanked: </w:t>
      </w:r>
      <w:proofErr w:type="spellStart"/>
      <w:r w:rsidRPr="009479E0">
        <w:rPr>
          <w:rFonts w:eastAsia="DejaVu Sans"/>
          <w:snapToGrid/>
          <w:lang w:val="et-EE" w:eastAsia="en-US"/>
        </w:rPr>
        <w:t>allhanked</w:t>
      </w:r>
      <w:proofErr w:type="spellEnd"/>
      <w:r w:rsidRPr="009479E0">
        <w:rPr>
          <w:rFonts w:eastAsia="DejaVu Sans"/>
          <w:snapToGrid/>
          <w:lang w:val="et-EE" w:eastAsia="en-US"/>
        </w:rPr>
        <w:t xml:space="preserve"> ning asjade ja teenuste ostmine toetusesaaja poolt toetuse taotluses lepingu lisas I toodud ja </w:t>
      </w:r>
      <w:r w:rsidR="00432A6C" w:rsidRPr="00432A6C">
        <w:rPr>
          <w:rFonts w:eastAsia="DejaVu Sans"/>
          <w:snapToGrid/>
          <w:lang w:val="et-EE" w:eastAsia="en-US"/>
        </w:rPr>
        <w:t xml:space="preserve">SA Archimedes </w:t>
      </w:r>
      <w:r w:rsidRPr="009479E0">
        <w:rPr>
          <w:rFonts w:eastAsia="DejaVu Sans"/>
          <w:snapToGrid/>
          <w:lang w:val="et-EE" w:eastAsia="en-US"/>
        </w:rPr>
        <w:t>poolt heaks kiidetud ulatuses</w:t>
      </w:r>
      <w:r w:rsidR="00DC2F6E" w:rsidRPr="009479E0">
        <w:rPr>
          <w:rFonts w:eastAsia="DejaVu Sans"/>
          <w:snapToGrid/>
          <w:lang w:val="et-EE" w:eastAsia="en-US"/>
        </w:rPr>
        <w:t>;</w:t>
      </w:r>
    </w:p>
    <w:p w14:paraId="078189BF" w14:textId="373B250C" w:rsidR="00CD529F" w:rsidRPr="009479E0" w:rsidRDefault="00432A6C" w:rsidP="00CD529F">
      <w:pPr>
        <w:numPr>
          <w:ilvl w:val="0"/>
          <w:numId w:val="35"/>
        </w:numPr>
        <w:suppressAutoHyphens/>
        <w:spacing w:after="0" w:line="240" w:lineRule="auto"/>
        <w:contextualSpacing/>
        <w:jc w:val="both"/>
        <w:rPr>
          <w:rFonts w:eastAsia="DejaVu Sans"/>
          <w:snapToGrid/>
          <w:lang w:val="et-EE" w:eastAsia="en-US"/>
        </w:rPr>
      </w:pPr>
      <w:r>
        <w:rPr>
          <w:rFonts w:eastAsia="DejaVu Sans"/>
          <w:snapToGrid/>
          <w:lang w:val="et-EE" w:eastAsia="en-US"/>
        </w:rPr>
        <w:t>SA Archimedes</w:t>
      </w:r>
      <w:r w:rsidR="00CD529F" w:rsidRPr="009479E0">
        <w:rPr>
          <w:rFonts w:eastAsia="DejaVu Sans"/>
          <w:snapToGrid/>
          <w:lang w:val="et-EE" w:eastAsia="en-US"/>
        </w:rPr>
        <w:t xml:space="preserve"> poolt artiklis I.4.1 nõutud finantsgarantii esitamisega seotud kulud</w:t>
      </w:r>
      <w:r w:rsidR="00DC2F6E" w:rsidRPr="009479E0">
        <w:rPr>
          <w:rFonts w:eastAsia="DejaVu Sans"/>
          <w:snapToGrid/>
          <w:lang w:val="et-EE" w:eastAsia="en-US"/>
        </w:rPr>
        <w:t>;</w:t>
      </w:r>
    </w:p>
    <w:p w14:paraId="0F8E1757" w14:textId="77777777" w:rsidR="00CD529F" w:rsidRPr="009479E0" w:rsidRDefault="00CD529F" w:rsidP="004E0961">
      <w:pPr>
        <w:numPr>
          <w:ilvl w:val="0"/>
          <w:numId w:val="35"/>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toetusesaaja poolt arvestatud vara või vahendite amortisatsioon (uued ja kasutatud), mis on arvele võetud toetusesaaja raamatupidamises, tingimusel, et vara on soetatud kooskõlas artikliga II.9 ja amortisatsioon on arvestatud kooskõlas rahvusvaheliste raamatupidamise standarditega ning toetusesaaja raamatupidamistavade kohaselt. Vara või vahendite liisimise või üüri kulu on samuti abikõlblik tingimusel, et kulud ei ületa samaväärsete varade või vahendite amortisatsioonikulusid ja ei sisalda nendega seotud teenustasusid</w:t>
      </w:r>
      <w:r w:rsidR="004E0961" w:rsidRPr="009479E0">
        <w:rPr>
          <w:rFonts w:eastAsia="DejaVu Sans"/>
          <w:snapToGrid/>
          <w:lang w:val="et-EE" w:eastAsia="en-US"/>
        </w:rPr>
        <w:t>;</w:t>
      </w:r>
    </w:p>
    <w:p w14:paraId="59222BDC"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c) tõendusdokumendid:</w:t>
      </w:r>
    </w:p>
    <w:p w14:paraId="0EF98D29" w14:textId="730901D7" w:rsidR="00CD529F" w:rsidRPr="009479E0" w:rsidRDefault="00CD529F" w:rsidP="00CD529F">
      <w:pPr>
        <w:numPr>
          <w:ilvl w:val="0"/>
          <w:numId w:val="36"/>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allhanked: kuludokumendid tegelikult tehtud kulude kohta</w:t>
      </w:r>
      <w:r w:rsidR="00C23DED" w:rsidRPr="009479E0">
        <w:rPr>
          <w:rFonts w:eastAsia="DejaVu Sans"/>
          <w:snapToGrid/>
          <w:lang w:val="et-EE" w:eastAsia="en-US"/>
        </w:rPr>
        <w:t>,</w:t>
      </w:r>
      <w:r w:rsidRPr="009479E0">
        <w:rPr>
          <w:rFonts w:eastAsia="DejaVu Sans"/>
          <w:snapToGrid/>
          <w:lang w:val="et-EE" w:eastAsia="en-US"/>
        </w:rPr>
        <w:t xml:space="preserve"> kus on näidatud kuludokumendi kuupäev, väljastaja nimi ja aadress ja summa koos valuutaga</w:t>
      </w:r>
      <w:r w:rsidR="007D16D4" w:rsidRPr="009479E0">
        <w:rPr>
          <w:rFonts w:eastAsia="DejaVu Sans"/>
          <w:snapToGrid/>
          <w:lang w:val="et-EE" w:eastAsia="en-US"/>
        </w:rPr>
        <w:t>;</w:t>
      </w:r>
    </w:p>
    <w:p w14:paraId="16A92980" w14:textId="77777777" w:rsidR="00CD529F" w:rsidRPr="009479E0" w:rsidRDefault="00CD529F" w:rsidP="00CD529F">
      <w:pPr>
        <w:numPr>
          <w:ilvl w:val="0"/>
          <w:numId w:val="36"/>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finantsgarantii nõudmise korral tuleb esitada finantsgarantii andnud isiku poolt kuupäevaliselt allkirjastatud tõend finantsgarantii andmise maksumuse kohta, kus on ära toodud finantsgarantii andja nimi ja finantsgarantii väljastamise hind koos valuutaga</w:t>
      </w:r>
      <w:r w:rsidR="007D16D4" w:rsidRPr="009479E0">
        <w:rPr>
          <w:rFonts w:eastAsia="DejaVu Sans"/>
          <w:snapToGrid/>
          <w:lang w:val="et-EE" w:eastAsia="en-US"/>
        </w:rPr>
        <w:t>;</w:t>
      </w:r>
    </w:p>
    <w:p w14:paraId="72A9D18A" w14:textId="77777777" w:rsidR="00CD529F" w:rsidRPr="009479E0" w:rsidRDefault="00CD529F" w:rsidP="00CD529F">
      <w:pPr>
        <w:numPr>
          <w:ilvl w:val="0"/>
          <w:numId w:val="36"/>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amortisatsioonikulud: kuludokumendid toetusesaaja raamatupidamises varade või vahendite soetamise, rendi või liisimise arvele võtmise kohta, mis tõendavad, et kulud on tehtud artiklis I.2.2 toodud lepinguperioodil. Arvesse võib võtta varade või vahendite tegelikku tegevuste elluviimise eesmärgil kasutamise mahtu</w:t>
      </w:r>
      <w:r w:rsidR="007D16D4" w:rsidRPr="009479E0">
        <w:rPr>
          <w:rFonts w:eastAsia="DejaVu Sans"/>
          <w:snapToGrid/>
          <w:lang w:val="et-EE" w:eastAsia="en-US"/>
        </w:rPr>
        <w:t>.</w:t>
      </w:r>
    </w:p>
    <w:p w14:paraId="77D88441" w14:textId="77777777" w:rsidR="00CD529F" w:rsidRPr="009479E0" w:rsidRDefault="00CD529F" w:rsidP="00CD529F">
      <w:pPr>
        <w:suppressAutoHyphens/>
        <w:spacing w:after="0" w:line="240" w:lineRule="auto"/>
        <w:jc w:val="both"/>
        <w:rPr>
          <w:rFonts w:eastAsia="DejaVu Sans"/>
          <w:b/>
          <w:snapToGrid/>
          <w:lang w:val="et-EE" w:eastAsia="en-US"/>
        </w:rPr>
      </w:pPr>
    </w:p>
    <w:p w14:paraId="4856ABD2"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highlight w:val="cyan"/>
          <w:lang w:val="et-EE" w:eastAsia="en-US"/>
        </w:rPr>
        <w:t>II.16.4.5 Põhimeede 3, Struktureeritud dialoog noortevaldkonnas</w:t>
      </w:r>
    </w:p>
    <w:p w14:paraId="400A7B05" w14:textId="77777777" w:rsidR="00CD529F" w:rsidRPr="009479E0" w:rsidRDefault="00CD529F" w:rsidP="00CD529F">
      <w:pPr>
        <w:suppressAutoHyphens/>
        <w:spacing w:after="0" w:line="240" w:lineRule="auto"/>
        <w:jc w:val="both"/>
        <w:rPr>
          <w:rFonts w:eastAsia="DejaVu Sans"/>
          <w:b/>
          <w:snapToGrid/>
          <w:lang w:val="et-EE" w:eastAsia="en-US"/>
        </w:rPr>
      </w:pPr>
    </w:p>
    <w:p w14:paraId="6D1E3F96"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A. Erivajaduste toetus:</w:t>
      </w:r>
    </w:p>
    <w:p w14:paraId="3C7A565A" w14:textId="77777777" w:rsidR="00CD529F" w:rsidRPr="009479E0" w:rsidRDefault="00CD529F" w:rsidP="00CD529F">
      <w:pPr>
        <w:suppressAutoHyphens/>
        <w:spacing w:after="0" w:line="240" w:lineRule="auto"/>
        <w:jc w:val="both"/>
        <w:rPr>
          <w:rFonts w:eastAsia="DejaVu Sans"/>
          <w:snapToGrid/>
          <w:lang w:val="et-EE" w:eastAsia="en-US"/>
        </w:rPr>
      </w:pPr>
    </w:p>
    <w:p w14:paraId="3C4F9416" w14:textId="67C1882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a) toetuse arvutamine: toetusega hüvitatakse 100% </w:t>
      </w:r>
      <w:r w:rsidR="00432A6C" w:rsidRPr="009479E0">
        <w:rPr>
          <w:rFonts w:eastAsia="DejaVu Sans"/>
          <w:snapToGrid/>
          <w:lang w:val="et-EE" w:eastAsia="en-US"/>
        </w:rPr>
        <w:t>tegelik</w:t>
      </w:r>
      <w:r w:rsidR="00432A6C">
        <w:rPr>
          <w:rFonts w:eastAsia="DejaVu Sans"/>
          <w:snapToGrid/>
          <w:lang w:val="et-EE" w:eastAsia="en-US"/>
        </w:rPr>
        <w:t>ul</w:t>
      </w:r>
      <w:r w:rsidR="00432A6C" w:rsidRPr="009479E0">
        <w:rPr>
          <w:rFonts w:eastAsia="DejaVu Sans"/>
          <w:snapToGrid/>
          <w:lang w:val="et-EE" w:eastAsia="en-US"/>
        </w:rPr>
        <w:t xml:space="preserve">t </w:t>
      </w:r>
      <w:r w:rsidRPr="009479E0">
        <w:rPr>
          <w:rFonts w:eastAsia="DejaVu Sans"/>
          <w:snapToGrid/>
          <w:lang w:val="et-EE" w:eastAsia="en-US"/>
        </w:rPr>
        <w:t>tehtud abikõlblikest kuludest</w:t>
      </w:r>
      <w:r w:rsidR="00471425" w:rsidRPr="009479E0">
        <w:rPr>
          <w:rFonts w:eastAsia="DejaVu Sans"/>
          <w:snapToGrid/>
          <w:lang w:val="et-EE" w:eastAsia="en-US"/>
        </w:rPr>
        <w:t>;</w:t>
      </w:r>
    </w:p>
    <w:p w14:paraId="53F0DE37" w14:textId="06911DAF"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abikõlblikud kulud: kõik kulud</w:t>
      </w:r>
      <w:r w:rsidR="00302DAA" w:rsidRPr="009479E0">
        <w:rPr>
          <w:rFonts w:eastAsia="DejaVu Sans"/>
          <w:snapToGrid/>
          <w:lang w:val="et-EE" w:eastAsia="en-US"/>
        </w:rPr>
        <w:t>,</w:t>
      </w:r>
      <w:r w:rsidRPr="009479E0">
        <w:rPr>
          <w:rFonts w:eastAsia="DejaVu Sans"/>
          <w:snapToGrid/>
          <w:lang w:val="et-EE" w:eastAsia="en-US"/>
        </w:rPr>
        <w:t xml:space="preserve"> mis on </w:t>
      </w:r>
      <w:r w:rsidR="00302DAA" w:rsidRPr="009479E0">
        <w:rPr>
          <w:rFonts w:eastAsia="DejaVu Sans"/>
          <w:snapToGrid/>
          <w:lang w:val="et-EE" w:eastAsia="en-US"/>
        </w:rPr>
        <w:t>otses</w:t>
      </w:r>
      <w:r w:rsidR="00D5348A" w:rsidRPr="009479E0">
        <w:rPr>
          <w:rFonts w:eastAsia="DejaVu Sans"/>
          <w:snapToGrid/>
          <w:lang w:val="et-EE" w:eastAsia="en-US"/>
        </w:rPr>
        <w:t>e</w:t>
      </w:r>
      <w:r w:rsidR="00302DAA" w:rsidRPr="009479E0">
        <w:rPr>
          <w:rFonts w:eastAsia="DejaVu Sans"/>
          <w:snapToGrid/>
          <w:lang w:val="et-EE" w:eastAsia="en-US"/>
        </w:rPr>
        <w:t xml:space="preserve">lt seotud </w:t>
      </w:r>
      <w:r w:rsidRPr="009479E0">
        <w:rPr>
          <w:rFonts w:eastAsia="DejaVu Sans"/>
          <w:snapToGrid/>
          <w:lang w:val="et-EE" w:eastAsia="en-US"/>
        </w:rPr>
        <w:t xml:space="preserve">erivajadustega </w:t>
      </w:r>
      <w:r w:rsidR="003537A5" w:rsidRPr="009479E0">
        <w:rPr>
          <w:rFonts w:eastAsia="DejaVu Sans"/>
          <w:snapToGrid/>
          <w:lang w:val="et-EE" w:eastAsia="en-US"/>
        </w:rPr>
        <w:t xml:space="preserve">osalejate ja neid saatvate </w:t>
      </w:r>
      <w:r w:rsidRPr="009479E0">
        <w:rPr>
          <w:rFonts w:eastAsia="DejaVu Sans"/>
          <w:snapToGrid/>
          <w:lang w:val="et-EE" w:eastAsia="en-US"/>
        </w:rPr>
        <w:t>isikute osalemise</w:t>
      </w:r>
      <w:r w:rsidR="00644DA0" w:rsidRPr="009479E0">
        <w:rPr>
          <w:rFonts w:eastAsia="DejaVu Sans"/>
          <w:snapToGrid/>
          <w:lang w:val="et-EE" w:eastAsia="en-US"/>
        </w:rPr>
        <w:t>ga</w:t>
      </w:r>
      <w:r w:rsidRPr="009479E0">
        <w:rPr>
          <w:rFonts w:eastAsia="DejaVu Sans"/>
          <w:snapToGrid/>
          <w:lang w:val="et-EE" w:eastAsia="en-US"/>
        </w:rPr>
        <w:t xml:space="preserve"> projektis</w:t>
      </w:r>
      <w:r w:rsidR="003537A5" w:rsidRPr="009479E0">
        <w:rPr>
          <w:rFonts w:eastAsia="DejaVu Sans"/>
          <w:snapToGrid/>
          <w:lang w:val="et-EE" w:eastAsia="en-US"/>
        </w:rPr>
        <w:t xml:space="preserve"> (</w:t>
      </w:r>
      <w:r w:rsidR="002D452A" w:rsidRPr="009479E0">
        <w:rPr>
          <w:rFonts w:eastAsia="DejaVu Sans"/>
          <w:snapToGrid/>
          <w:lang w:val="et-EE" w:eastAsia="en-US"/>
        </w:rPr>
        <w:t>kaasa</w:t>
      </w:r>
      <w:r w:rsidR="00AD7362">
        <w:rPr>
          <w:rFonts w:eastAsia="DejaVu Sans"/>
          <w:snapToGrid/>
          <w:lang w:val="et-EE" w:eastAsia="en-US"/>
        </w:rPr>
        <w:t xml:space="preserve"> </w:t>
      </w:r>
      <w:r w:rsidR="002D452A" w:rsidRPr="009479E0">
        <w:rPr>
          <w:rFonts w:eastAsia="DejaVu Sans"/>
          <w:snapToGrid/>
          <w:lang w:val="et-EE" w:eastAsia="en-US"/>
        </w:rPr>
        <w:t>arvatud õigustatud reisi</w:t>
      </w:r>
      <w:r w:rsidR="003537A5" w:rsidRPr="009479E0">
        <w:rPr>
          <w:rFonts w:eastAsia="DejaVu Sans"/>
          <w:snapToGrid/>
          <w:lang w:val="et-EE" w:eastAsia="en-US"/>
        </w:rPr>
        <w:t>- ja elamiskulud, mis ei sisaldu reisitoetuse ja elamiskulude toetuse eelarves)</w:t>
      </w:r>
      <w:r w:rsidRPr="009479E0">
        <w:rPr>
          <w:rFonts w:eastAsia="DejaVu Sans"/>
          <w:snapToGrid/>
          <w:lang w:val="et-EE" w:eastAsia="en-US"/>
        </w:rPr>
        <w:t xml:space="preserve"> ja mida ei kaeta artiklis II.16.1 toodud ühikuhindade alusel</w:t>
      </w:r>
      <w:r w:rsidR="00471425" w:rsidRPr="009479E0">
        <w:rPr>
          <w:rFonts w:eastAsia="DejaVu Sans"/>
          <w:snapToGrid/>
          <w:lang w:val="et-EE" w:eastAsia="en-US"/>
        </w:rPr>
        <w:t>;</w:t>
      </w:r>
    </w:p>
    <w:p w14:paraId="5A89D618"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tõendusdokumendid: </w:t>
      </w:r>
    </w:p>
    <w:p w14:paraId="74E7490E" w14:textId="77777777" w:rsidR="00CD529F" w:rsidRPr="009479E0" w:rsidRDefault="0091698F" w:rsidP="00CD529F">
      <w:pPr>
        <w:numPr>
          <w:ilvl w:val="0"/>
          <w:numId w:val="37"/>
        </w:num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maksekorraldus, mis on teostatud </w:t>
      </w:r>
      <w:r w:rsidR="00CD529F" w:rsidRPr="009479E0">
        <w:rPr>
          <w:rFonts w:eastAsia="DejaVu Sans"/>
          <w:snapToGrid/>
          <w:lang w:val="et-EE" w:eastAsia="en-US"/>
        </w:rPr>
        <w:t>tegelikult tehtud kulude kuludokumen</w:t>
      </w:r>
      <w:r w:rsidRPr="009479E0">
        <w:rPr>
          <w:rFonts w:eastAsia="DejaVu Sans"/>
          <w:snapToGrid/>
          <w:lang w:val="et-EE" w:eastAsia="en-US"/>
        </w:rPr>
        <w:t>tide põhjal ning</w:t>
      </w:r>
      <w:r w:rsidR="00CD529F" w:rsidRPr="009479E0">
        <w:rPr>
          <w:rFonts w:eastAsia="DejaVu Sans"/>
          <w:snapToGrid/>
          <w:lang w:val="et-EE" w:eastAsia="en-US"/>
        </w:rPr>
        <w:t xml:space="preserve"> kus on näidatud kuludokumendi kuupäev, väljastaja nimi</w:t>
      </w:r>
      <w:r w:rsidR="00644DA0" w:rsidRPr="009479E0">
        <w:rPr>
          <w:rFonts w:eastAsia="DejaVu Sans"/>
          <w:snapToGrid/>
          <w:lang w:val="et-EE" w:eastAsia="en-US"/>
        </w:rPr>
        <w:t xml:space="preserve"> ja</w:t>
      </w:r>
      <w:r w:rsidR="00CD529F" w:rsidRPr="009479E0">
        <w:rPr>
          <w:rFonts w:eastAsia="DejaVu Sans"/>
          <w:snapToGrid/>
          <w:lang w:val="et-EE" w:eastAsia="en-US"/>
        </w:rPr>
        <w:t xml:space="preserve"> aadress</w:t>
      </w:r>
      <w:r w:rsidR="00644DA0" w:rsidRPr="009479E0">
        <w:rPr>
          <w:rFonts w:eastAsia="DejaVu Sans"/>
          <w:snapToGrid/>
          <w:lang w:val="et-EE" w:eastAsia="en-US"/>
        </w:rPr>
        <w:t>,</w:t>
      </w:r>
      <w:r w:rsidR="00CD529F" w:rsidRPr="009479E0">
        <w:rPr>
          <w:rFonts w:eastAsia="DejaVu Sans"/>
          <w:snapToGrid/>
          <w:lang w:val="et-EE" w:eastAsia="en-US"/>
        </w:rPr>
        <w:t xml:space="preserve"> arve summa</w:t>
      </w:r>
      <w:r w:rsidR="00644DA0" w:rsidRPr="009479E0">
        <w:rPr>
          <w:rFonts w:eastAsia="DejaVu Sans"/>
          <w:snapToGrid/>
          <w:lang w:val="et-EE" w:eastAsia="en-US"/>
        </w:rPr>
        <w:t xml:space="preserve"> ja valuuta</w:t>
      </w:r>
      <w:r w:rsidR="00471425" w:rsidRPr="009479E0">
        <w:rPr>
          <w:rFonts w:eastAsia="DejaVu Sans"/>
          <w:snapToGrid/>
          <w:lang w:val="et-EE" w:eastAsia="en-US"/>
        </w:rPr>
        <w:t>.</w:t>
      </w:r>
    </w:p>
    <w:p w14:paraId="67EAA554" w14:textId="77777777" w:rsidR="00CD529F" w:rsidRPr="009479E0" w:rsidRDefault="00CD529F" w:rsidP="00CD529F">
      <w:pPr>
        <w:suppressAutoHyphens/>
        <w:spacing w:after="0" w:line="240" w:lineRule="auto"/>
        <w:jc w:val="both"/>
        <w:rPr>
          <w:rFonts w:eastAsia="DejaVu Sans"/>
          <w:snapToGrid/>
          <w:lang w:val="et-EE" w:eastAsia="en-US"/>
        </w:rPr>
      </w:pPr>
    </w:p>
    <w:p w14:paraId="2FD58279"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B. Erikulude toetus:</w:t>
      </w:r>
    </w:p>
    <w:p w14:paraId="2CFB3892" w14:textId="77777777" w:rsidR="00CD529F" w:rsidRPr="009479E0" w:rsidRDefault="00CD529F" w:rsidP="00CD529F">
      <w:pPr>
        <w:suppressAutoHyphens/>
        <w:spacing w:after="0" w:line="240" w:lineRule="auto"/>
        <w:jc w:val="both"/>
        <w:rPr>
          <w:rFonts w:eastAsia="DejaVu Sans"/>
          <w:snapToGrid/>
          <w:lang w:val="et-EE" w:eastAsia="en-US"/>
        </w:rPr>
      </w:pPr>
    </w:p>
    <w:p w14:paraId="3CB5FFFF" w14:textId="2AEDB71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a) toetuse arvutamine: toetusega hüvitatakse </w:t>
      </w:r>
      <w:r w:rsidR="0091698F" w:rsidRPr="009479E0">
        <w:rPr>
          <w:rFonts w:eastAsia="DejaVu Sans"/>
          <w:snapToGrid/>
          <w:lang w:val="et-EE" w:eastAsia="en-US"/>
        </w:rPr>
        <w:t xml:space="preserve">75% (veebipõhiste konsultatsioonide, noorte küsitluste, finantsgarantii või levitusürituste läbiviimistega seotud kulud) või </w:t>
      </w:r>
      <w:r w:rsidRPr="009479E0">
        <w:rPr>
          <w:rFonts w:eastAsia="DejaVu Sans"/>
          <w:snapToGrid/>
          <w:lang w:val="et-EE" w:eastAsia="en-US"/>
        </w:rPr>
        <w:t xml:space="preserve">100% </w:t>
      </w:r>
      <w:r w:rsidR="00432A6C" w:rsidRPr="009479E0">
        <w:rPr>
          <w:rFonts w:eastAsia="DejaVu Sans"/>
          <w:snapToGrid/>
          <w:lang w:val="et-EE" w:eastAsia="en-US"/>
        </w:rPr>
        <w:t>tegelik</w:t>
      </w:r>
      <w:r w:rsidR="00432A6C">
        <w:rPr>
          <w:rFonts w:eastAsia="DejaVu Sans"/>
          <w:snapToGrid/>
          <w:lang w:val="et-EE" w:eastAsia="en-US"/>
        </w:rPr>
        <w:t>ul</w:t>
      </w:r>
      <w:r w:rsidR="00432A6C" w:rsidRPr="009479E0">
        <w:rPr>
          <w:rFonts w:eastAsia="DejaVu Sans"/>
          <w:snapToGrid/>
          <w:lang w:val="et-EE" w:eastAsia="en-US"/>
        </w:rPr>
        <w:t xml:space="preserve">t </w:t>
      </w:r>
      <w:r w:rsidRPr="009479E0">
        <w:rPr>
          <w:rFonts w:eastAsia="DejaVu Sans"/>
          <w:snapToGrid/>
          <w:lang w:val="et-EE" w:eastAsia="en-US"/>
        </w:rPr>
        <w:t>tehtud abikõlblikest kuludest</w:t>
      </w:r>
      <w:r w:rsidR="0091698F" w:rsidRPr="009479E0">
        <w:rPr>
          <w:rFonts w:eastAsia="DejaVu Sans"/>
          <w:snapToGrid/>
          <w:lang w:val="et-EE" w:eastAsia="en-US"/>
        </w:rPr>
        <w:t xml:space="preserve"> (täiendavad kulud, mis on otsese</w:t>
      </w:r>
      <w:r w:rsidR="008A4969" w:rsidRPr="009479E0">
        <w:rPr>
          <w:rFonts w:eastAsia="DejaVu Sans"/>
          <w:snapToGrid/>
          <w:lang w:val="et-EE" w:eastAsia="en-US"/>
        </w:rPr>
        <w:t xml:space="preserve">lt seotud välismaal õpirändes viibivate vähemate võimalustega </w:t>
      </w:r>
      <w:r w:rsidR="0091698F" w:rsidRPr="009479E0">
        <w:rPr>
          <w:rFonts w:eastAsia="DejaVu Sans"/>
          <w:snapToGrid/>
          <w:lang w:val="et-EE" w:eastAsia="en-US"/>
        </w:rPr>
        <w:t>osalejatega või osalejate viisade, elamislubade, vaktsineerimistega seotud kulud)</w:t>
      </w:r>
      <w:r w:rsidR="00471425" w:rsidRPr="009479E0">
        <w:rPr>
          <w:rFonts w:eastAsia="DejaVu Sans"/>
          <w:snapToGrid/>
          <w:lang w:val="et-EE" w:eastAsia="en-US"/>
        </w:rPr>
        <w:t>;</w:t>
      </w:r>
    </w:p>
    <w:p w14:paraId="2D2AB400"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b) abikõlblikud kulud: </w:t>
      </w:r>
    </w:p>
    <w:p w14:paraId="5A484016" w14:textId="77777777" w:rsidR="00CD529F" w:rsidRPr="009479E0" w:rsidRDefault="00CD529F" w:rsidP="00CD529F">
      <w:pPr>
        <w:numPr>
          <w:ilvl w:val="0"/>
          <w:numId w:val="37"/>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osaleja välismaal viibimisega seotud viisade, elamislubade ja vaktsineerimisega seotud kulud</w:t>
      </w:r>
      <w:r w:rsidR="00784F14" w:rsidRPr="009479E0">
        <w:rPr>
          <w:rFonts w:eastAsia="DejaVu Sans"/>
          <w:snapToGrid/>
          <w:lang w:val="et-EE" w:eastAsia="en-US"/>
        </w:rPr>
        <w:t>;</w:t>
      </w:r>
    </w:p>
    <w:p w14:paraId="20CF6EE6" w14:textId="7C95A792" w:rsidR="00CD529F" w:rsidRPr="009479E0" w:rsidRDefault="00CD529F" w:rsidP="00CD529F">
      <w:pPr>
        <w:numPr>
          <w:ilvl w:val="0"/>
          <w:numId w:val="37"/>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projekti elluviimiseks vajalike veebipõhiste konsultatsioonide ja noorteküsitluste läbiviimisega seotud kulud</w:t>
      </w:r>
      <w:r w:rsidR="00B75868" w:rsidRPr="009479E0">
        <w:rPr>
          <w:rFonts w:eastAsia="DejaVu Sans"/>
          <w:snapToGrid/>
          <w:lang w:val="et-EE" w:eastAsia="en-US"/>
        </w:rPr>
        <w:t xml:space="preserve"> (projekti vajadustest sõltuvalt</w:t>
      </w:r>
      <w:r w:rsidR="008976D6">
        <w:rPr>
          <w:rFonts w:eastAsia="DejaVu Sans"/>
          <w:snapToGrid/>
          <w:lang w:val="et-EE" w:eastAsia="en-US"/>
        </w:rPr>
        <w:t>)</w:t>
      </w:r>
      <w:r w:rsidR="00784F14">
        <w:rPr>
          <w:rFonts w:eastAsia="DejaVu Sans"/>
          <w:snapToGrid/>
          <w:lang w:val="et-EE" w:eastAsia="en-US"/>
        </w:rPr>
        <w:t>;</w:t>
      </w:r>
    </w:p>
    <w:p w14:paraId="50DE3E67" w14:textId="77777777" w:rsidR="00341A63" w:rsidRPr="009479E0" w:rsidRDefault="00341A63" w:rsidP="00341A63">
      <w:pPr>
        <w:numPr>
          <w:ilvl w:val="0"/>
          <w:numId w:val="37"/>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levitusürituste ja tulemuste kasutamisega seotud kulud</w:t>
      </w:r>
      <w:r w:rsidR="00784F14" w:rsidRPr="009479E0">
        <w:rPr>
          <w:rFonts w:eastAsia="DejaVu Sans"/>
          <w:snapToGrid/>
          <w:lang w:val="et-EE" w:eastAsia="en-US"/>
        </w:rPr>
        <w:t>;</w:t>
      </w:r>
    </w:p>
    <w:p w14:paraId="790CCEE1" w14:textId="77777777" w:rsidR="00CD529F" w:rsidRPr="009479E0" w:rsidRDefault="00341A63" w:rsidP="00784F14">
      <w:pPr>
        <w:numPr>
          <w:ilvl w:val="0"/>
          <w:numId w:val="37"/>
        </w:numPr>
        <w:suppressAutoHyphens/>
        <w:spacing w:after="0" w:line="240" w:lineRule="auto"/>
        <w:contextualSpacing/>
        <w:jc w:val="both"/>
        <w:rPr>
          <w:rFonts w:eastAsia="DejaVu Sans"/>
          <w:snapToGrid/>
          <w:lang w:val="et-EE" w:eastAsia="en-US"/>
        </w:rPr>
      </w:pPr>
      <w:r w:rsidRPr="009479E0">
        <w:rPr>
          <w:rFonts w:eastAsia="DejaVu Sans"/>
          <w:snapToGrid/>
          <w:lang w:val="et-EE" w:eastAsia="en-US"/>
        </w:rPr>
        <w:t>otseselt vähemate võimalustega osalejatega seotud kulud</w:t>
      </w:r>
      <w:r w:rsidR="00784F14" w:rsidRPr="009479E0">
        <w:rPr>
          <w:rFonts w:eastAsia="DejaVu Sans"/>
          <w:snapToGrid/>
          <w:lang w:val="et-EE" w:eastAsia="en-US"/>
        </w:rPr>
        <w:t>;</w:t>
      </w:r>
    </w:p>
    <w:p w14:paraId="7B69894B"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c) tõendusdokumendid: </w:t>
      </w:r>
    </w:p>
    <w:p w14:paraId="1AC4F051" w14:textId="77777777" w:rsidR="00CD529F" w:rsidRPr="009479E0" w:rsidRDefault="00CD529F" w:rsidP="00BB3649">
      <w:pPr>
        <w:numPr>
          <w:ilvl w:val="0"/>
          <w:numId w:val="38"/>
        </w:num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viisa, elamisloa ja </w:t>
      </w:r>
      <w:r w:rsidR="00BB3649" w:rsidRPr="009479E0">
        <w:rPr>
          <w:rFonts w:eastAsia="DejaVu Sans"/>
          <w:snapToGrid/>
          <w:lang w:val="et-EE" w:eastAsia="en-US"/>
        </w:rPr>
        <w:t xml:space="preserve">välisriiki reisivate osalejate </w:t>
      </w:r>
      <w:r w:rsidRPr="009479E0">
        <w:rPr>
          <w:rFonts w:eastAsia="DejaVu Sans"/>
          <w:snapToGrid/>
          <w:lang w:val="et-EE" w:eastAsia="en-US"/>
        </w:rPr>
        <w:t xml:space="preserve">vaktsineerimisega seotud kulude puhul tuleb esitada kuludokumendid, </w:t>
      </w:r>
      <w:r w:rsidR="00BB3649" w:rsidRPr="009479E0">
        <w:rPr>
          <w:rFonts w:eastAsia="DejaVu Sans"/>
          <w:snapToGrid/>
          <w:lang w:val="et-EE" w:eastAsia="en-US"/>
        </w:rPr>
        <w:t>mis on teostatud tegelikult tehtud kulude kuludokumentide põhjal ning kus on toodud ära kuludokumendi kuupäev, väljastaja nimi ja aadress, arve summa ja valuuta;</w:t>
      </w:r>
    </w:p>
    <w:p w14:paraId="104426D3" w14:textId="77777777" w:rsidR="004E2650" w:rsidRPr="009479E0" w:rsidRDefault="00CD529F" w:rsidP="0006746B">
      <w:pPr>
        <w:numPr>
          <w:ilvl w:val="0"/>
          <w:numId w:val="38"/>
        </w:numPr>
        <w:suppressAutoHyphens/>
        <w:spacing w:after="0" w:line="240" w:lineRule="auto"/>
        <w:jc w:val="both"/>
        <w:rPr>
          <w:rFonts w:eastAsia="DejaVu Sans"/>
          <w:snapToGrid/>
          <w:lang w:val="et-EE" w:eastAsia="en-US"/>
        </w:rPr>
      </w:pPr>
      <w:r w:rsidRPr="009479E0">
        <w:rPr>
          <w:rFonts w:eastAsia="DejaVu Sans"/>
          <w:snapToGrid/>
          <w:lang w:val="et-EE" w:eastAsia="en-US"/>
        </w:rPr>
        <w:t>veebipõhiste konsultatsioonide ja noorteküsitluste läbiviimisega seotud kulude k</w:t>
      </w:r>
      <w:r w:rsidR="00C67774" w:rsidRPr="009479E0">
        <w:rPr>
          <w:rFonts w:eastAsia="DejaVu Sans"/>
          <w:snapToGrid/>
          <w:lang w:val="et-EE" w:eastAsia="en-US"/>
        </w:rPr>
        <w:t>orral</w:t>
      </w:r>
      <w:r w:rsidRPr="009479E0">
        <w:rPr>
          <w:rFonts w:eastAsia="DejaVu Sans"/>
          <w:snapToGrid/>
          <w:lang w:val="et-EE" w:eastAsia="en-US"/>
        </w:rPr>
        <w:t xml:space="preserve"> tuleb esitada kuludokumendid,</w:t>
      </w:r>
      <w:r w:rsidR="0006746B" w:rsidRPr="00487188">
        <w:rPr>
          <w:lang w:val="et-EE"/>
        </w:rPr>
        <w:t xml:space="preserve"> </w:t>
      </w:r>
      <w:r w:rsidR="0006746B" w:rsidRPr="009479E0">
        <w:rPr>
          <w:rFonts w:eastAsia="DejaVu Sans"/>
          <w:snapToGrid/>
          <w:lang w:val="et-EE" w:eastAsia="en-US"/>
        </w:rPr>
        <w:t>mis on teostatud tegelikult tehtud kulude kuludokumentide põhjal ning kus on toodud ära kuludokumendi kuupäev, väljastaja nimi ja aadress, arve summa ja valuuta;</w:t>
      </w:r>
    </w:p>
    <w:p w14:paraId="21922680" w14:textId="77777777" w:rsidR="007C6A7F" w:rsidRPr="009479E0" w:rsidRDefault="004E2650" w:rsidP="007C6A7F">
      <w:pPr>
        <w:pStyle w:val="ListParagraph"/>
        <w:numPr>
          <w:ilvl w:val="0"/>
          <w:numId w:val="48"/>
        </w:num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levitusürituste ja tulemuste kasutamiste kulude </w:t>
      </w:r>
      <w:r w:rsidR="00C67774" w:rsidRPr="009479E0">
        <w:rPr>
          <w:rFonts w:eastAsia="DejaVu Sans"/>
          <w:snapToGrid/>
          <w:lang w:val="et-EE" w:eastAsia="en-US"/>
        </w:rPr>
        <w:t>korral tuleb esitada kuludokumendid, mis on teostatud tegelikult tehtud kulude kuludokumentide põhjal ning kus on toodud ära kuludokumendi kuupäev, väljastaja nimi ja aadress, arve summa ja valuuta;</w:t>
      </w:r>
    </w:p>
    <w:p w14:paraId="7EDBB8AA" w14:textId="77777777" w:rsidR="004E2650" w:rsidRPr="009479E0" w:rsidRDefault="004E2650" w:rsidP="001B2D5B">
      <w:pPr>
        <w:pStyle w:val="ListParagraph"/>
        <w:numPr>
          <w:ilvl w:val="0"/>
          <w:numId w:val="48"/>
        </w:numPr>
        <w:suppressAutoHyphens/>
        <w:spacing w:after="0" w:line="240" w:lineRule="auto"/>
        <w:jc w:val="both"/>
        <w:rPr>
          <w:rFonts w:eastAsia="DejaVu Sans"/>
          <w:snapToGrid/>
          <w:lang w:val="et-EE" w:eastAsia="en-US"/>
        </w:rPr>
      </w:pPr>
      <w:r w:rsidRPr="009479E0">
        <w:rPr>
          <w:rFonts w:eastAsia="DejaVu Sans"/>
          <w:snapToGrid/>
          <w:lang w:val="et-EE" w:eastAsia="en-US"/>
        </w:rPr>
        <w:t>otseselt vähemate võimalustega osalejate kulude korral</w:t>
      </w:r>
      <w:r w:rsidR="001B2D5B" w:rsidRPr="009479E0">
        <w:rPr>
          <w:rFonts w:eastAsia="DejaVu Sans"/>
          <w:snapToGrid/>
          <w:lang w:val="et-EE" w:eastAsia="en-US"/>
        </w:rPr>
        <w:t xml:space="preserve"> tuleb esitada kuludokumendid, mis on teostatud tegelikult tehtud kulude kuludokumentide põhjal ning kus on toodud ära kuludokumendi kuupäev, väljastaja nimi ja aadress, arve summa ja valuuta;</w:t>
      </w:r>
    </w:p>
    <w:p w14:paraId="4E484C7D" w14:textId="77777777" w:rsidR="00CD529F" w:rsidRPr="009479E0" w:rsidRDefault="00CD529F" w:rsidP="00CD529F">
      <w:pPr>
        <w:suppressAutoHyphens/>
        <w:spacing w:after="0" w:line="240" w:lineRule="auto"/>
        <w:jc w:val="both"/>
        <w:rPr>
          <w:rFonts w:eastAsia="DejaVu Sans"/>
          <w:b/>
          <w:snapToGrid/>
          <w:lang w:val="et-EE" w:eastAsia="en-US"/>
        </w:rPr>
      </w:pPr>
    </w:p>
    <w:p w14:paraId="46AB45A1"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II.16.5 Abikõlbmatud kulud</w:t>
      </w:r>
    </w:p>
    <w:p w14:paraId="339B12BF" w14:textId="77777777" w:rsidR="00CD529F" w:rsidRPr="009479E0" w:rsidRDefault="00CD529F" w:rsidP="00CD529F">
      <w:pPr>
        <w:suppressAutoHyphens/>
        <w:spacing w:after="0" w:line="240" w:lineRule="auto"/>
        <w:jc w:val="both"/>
        <w:rPr>
          <w:rFonts w:eastAsia="DejaVu Sans"/>
          <w:snapToGrid/>
          <w:lang w:val="et-EE" w:eastAsia="en-US"/>
        </w:rPr>
      </w:pPr>
    </w:p>
    <w:p w14:paraId="5F2AFA62"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Lisaks kuludele, mis ei vasta artiklites II.16.1 ja II.16.3 välja toodud nõuetele, ei ole abikõlblikud alljärgnevad kulud:</w:t>
      </w:r>
    </w:p>
    <w:p w14:paraId="0ED46902"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kapitalitulud, kasum</w:t>
      </w:r>
      <w:r w:rsidR="005C0EDA" w:rsidRPr="009479E0">
        <w:rPr>
          <w:rFonts w:eastAsia="DejaVu Sans"/>
          <w:snapToGrid/>
          <w:lang w:val="et-EE" w:eastAsia="en-US"/>
        </w:rPr>
        <w:t>;</w:t>
      </w:r>
    </w:p>
    <w:p w14:paraId="05CD1852"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b) võlad ja võlgade teenindamise kulud</w:t>
      </w:r>
      <w:r w:rsidR="005C0EDA" w:rsidRPr="009479E0">
        <w:rPr>
          <w:rFonts w:eastAsia="DejaVu Sans"/>
          <w:snapToGrid/>
          <w:lang w:val="et-EE" w:eastAsia="en-US"/>
        </w:rPr>
        <w:t>;</w:t>
      </w:r>
    </w:p>
    <w:p w14:paraId="282AA3CF"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c) eraldised kahjumi või võlgade katteks</w:t>
      </w:r>
      <w:r w:rsidR="005C0EDA" w:rsidRPr="009479E0">
        <w:rPr>
          <w:rFonts w:eastAsia="DejaVu Sans"/>
          <w:snapToGrid/>
          <w:lang w:val="et-EE" w:eastAsia="en-US"/>
        </w:rPr>
        <w:t>;</w:t>
      </w:r>
    </w:p>
    <w:p w14:paraId="06DB0183"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d) võlgnetavad intressid</w:t>
      </w:r>
      <w:r w:rsidR="005C0EDA" w:rsidRPr="009479E0">
        <w:rPr>
          <w:rFonts w:eastAsia="DejaVu Sans"/>
          <w:snapToGrid/>
          <w:lang w:val="et-EE" w:eastAsia="en-US"/>
        </w:rPr>
        <w:t>;</w:t>
      </w:r>
    </w:p>
    <w:p w14:paraId="1AD5B2BE"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e) ebatõenäoliselt laekuvad võlad</w:t>
      </w:r>
      <w:r w:rsidR="005C0EDA" w:rsidRPr="009479E0">
        <w:rPr>
          <w:rFonts w:eastAsia="DejaVu Sans"/>
          <w:snapToGrid/>
          <w:lang w:val="et-EE" w:eastAsia="en-US"/>
        </w:rPr>
        <w:t>;</w:t>
      </w:r>
    </w:p>
    <w:p w14:paraId="1336E6B0"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f) valuutavahetuse või konverteerimisega seotud kulud või kahjum</w:t>
      </w:r>
      <w:r w:rsidR="005C0EDA" w:rsidRPr="009479E0">
        <w:rPr>
          <w:rFonts w:eastAsia="DejaVu Sans"/>
          <w:snapToGrid/>
          <w:lang w:val="et-EE" w:eastAsia="en-US"/>
        </w:rPr>
        <w:t>;</w:t>
      </w:r>
    </w:p>
    <w:p w14:paraId="3C3CA23D"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g) arvelduskontode avamise ja haldamise tasud (sealhulgas pangaülekannete tasud SA Archimedes maksetelt, mida nõuab toetusesaaja pank)</w:t>
      </w:r>
      <w:r w:rsidR="005C0EDA" w:rsidRPr="009479E0">
        <w:rPr>
          <w:rFonts w:eastAsia="DejaVu Sans"/>
          <w:snapToGrid/>
          <w:lang w:val="et-EE" w:eastAsia="en-US"/>
        </w:rPr>
        <w:t>;</w:t>
      </w:r>
    </w:p>
    <w:p w14:paraId="7D28CFC1"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h) kulud, mille toetusesaaja on deklareerinud mõne teise meetme raames, mis saab Euroopa Liidu eelarvest rahastatavat toetust (kaasa arvatud toetused, mille on andnud liikmesriik ja mida rahastatakse Euroopa Liidu eelarvest, ja toetused, mille on andnud muud asutused kui Euroopa Komisjon Euroopa Liidu eelarve täitmise eesmärgil); eelkõige ei ole abikõlblikud kaudsed kulud, mis on kantud toetusesaajale antud meetmetoetuse raames, kui ta juba saab kõnealuse perioodi jooksul Euroopa Liidu eelarvest rahastatavat tegevustoetust</w:t>
      </w:r>
      <w:r w:rsidR="005C0EDA" w:rsidRPr="009479E0">
        <w:rPr>
          <w:rFonts w:eastAsia="DejaVu Sans"/>
          <w:snapToGrid/>
          <w:lang w:val="et-EE" w:eastAsia="en-US"/>
        </w:rPr>
        <w:t>;</w:t>
      </w:r>
    </w:p>
    <w:p w14:paraId="21B717E6"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i) rendi või liisingu korral vara või vahendite väljaostuõiguse kasutamise kulud</w:t>
      </w:r>
      <w:r w:rsidR="005C0EDA" w:rsidRPr="009479E0">
        <w:rPr>
          <w:rFonts w:eastAsia="DejaVu Sans"/>
          <w:snapToGrid/>
          <w:lang w:val="et-EE" w:eastAsia="en-US"/>
        </w:rPr>
        <w:t>;</w:t>
      </w:r>
    </w:p>
    <w:p w14:paraId="081CA4E8"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j) kolmandatelt isikutelt saadud mitterahaline osalus</w:t>
      </w:r>
      <w:r w:rsidR="005C0EDA" w:rsidRPr="009479E0">
        <w:rPr>
          <w:rFonts w:eastAsia="DejaVu Sans"/>
          <w:snapToGrid/>
          <w:lang w:val="et-EE" w:eastAsia="en-US"/>
        </w:rPr>
        <w:t>;</w:t>
      </w:r>
    </w:p>
    <w:p w14:paraId="4DEEFD4C"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k) ülemäärased või mõtlematud kulud</w:t>
      </w:r>
      <w:r w:rsidR="005C0EDA" w:rsidRPr="009479E0">
        <w:rPr>
          <w:rFonts w:eastAsia="DejaVu Sans"/>
          <w:snapToGrid/>
          <w:lang w:val="et-EE" w:eastAsia="en-US"/>
        </w:rPr>
        <w:t>;</w:t>
      </w:r>
    </w:p>
    <w:p w14:paraId="64781C1B"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l) mahaarvamisele kuuluv käibemaks</w:t>
      </w:r>
      <w:r w:rsidR="005C0EDA" w:rsidRPr="009479E0">
        <w:rPr>
          <w:rFonts w:eastAsia="DejaVu Sans"/>
          <w:snapToGrid/>
          <w:lang w:val="et-EE" w:eastAsia="en-US"/>
        </w:rPr>
        <w:t>.</w:t>
      </w:r>
    </w:p>
    <w:p w14:paraId="6EDB2D4B" w14:textId="77777777" w:rsidR="00CD529F" w:rsidRPr="009479E0" w:rsidRDefault="00CD529F" w:rsidP="00CD529F">
      <w:pPr>
        <w:suppressAutoHyphens/>
        <w:spacing w:after="0" w:line="240" w:lineRule="auto"/>
        <w:jc w:val="both"/>
        <w:rPr>
          <w:rFonts w:eastAsia="DejaVu Sans"/>
          <w:snapToGrid/>
          <w:lang w:val="et-EE" w:eastAsia="en-US"/>
        </w:rPr>
      </w:pPr>
    </w:p>
    <w:p w14:paraId="69658F41"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ARTIKKEL 17 – MUUD MAKSETINGIMUSED</w:t>
      </w:r>
    </w:p>
    <w:p w14:paraId="783597F0" w14:textId="77777777" w:rsidR="00CD529F" w:rsidRPr="009479E0" w:rsidRDefault="00CD529F" w:rsidP="00CD529F">
      <w:pPr>
        <w:suppressAutoHyphens/>
        <w:spacing w:after="0" w:line="240" w:lineRule="auto"/>
        <w:jc w:val="both"/>
        <w:rPr>
          <w:rFonts w:eastAsia="DejaVu Sans"/>
          <w:snapToGrid/>
          <w:lang w:val="et-EE" w:eastAsia="en-US"/>
        </w:rPr>
      </w:pPr>
    </w:p>
    <w:p w14:paraId="3B12BE89" w14:textId="77777777" w:rsidR="00CD529F" w:rsidRPr="009479E0" w:rsidRDefault="00CD529F" w:rsidP="00CD529F">
      <w:pPr>
        <w:suppressAutoHyphens/>
        <w:spacing w:after="0" w:line="240" w:lineRule="auto"/>
        <w:jc w:val="both"/>
        <w:rPr>
          <w:rFonts w:eastAsia="DejaVu Sans"/>
          <w:b/>
          <w:snapToGrid/>
          <w:lang w:val="et-EE" w:eastAsia="en-US"/>
        </w:rPr>
      </w:pPr>
      <w:r w:rsidRPr="009479E0">
        <w:rPr>
          <w:rFonts w:eastAsia="DejaVu Sans"/>
          <w:b/>
          <w:snapToGrid/>
          <w:lang w:val="et-EE" w:eastAsia="en-US"/>
        </w:rPr>
        <w:t>II.17.1 Finantsgarantii</w:t>
      </w:r>
    </w:p>
    <w:p w14:paraId="59245A6C" w14:textId="77777777" w:rsidR="00CD529F" w:rsidRPr="009479E0" w:rsidRDefault="00CD529F" w:rsidP="00CD529F">
      <w:pPr>
        <w:suppressAutoHyphens/>
        <w:spacing w:after="0" w:line="240" w:lineRule="auto"/>
        <w:jc w:val="both"/>
        <w:rPr>
          <w:rFonts w:eastAsia="DejaVu Sans"/>
          <w:snapToGrid/>
          <w:lang w:val="et-EE" w:eastAsia="en-US"/>
        </w:rPr>
      </w:pPr>
    </w:p>
    <w:p w14:paraId="62ADB41A"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Kui ettemakse tegemine sõltub finantsgarantii andmisest, peab finantsgarantii vastama järgnevatele tingimustele:</w:t>
      </w:r>
    </w:p>
    <w:p w14:paraId="3CE3459A" w14:textId="77777777" w:rsidR="00CD529F" w:rsidRPr="009479E0" w:rsidRDefault="00CD529F" w:rsidP="00CD529F">
      <w:pPr>
        <w:suppressAutoHyphens/>
        <w:spacing w:after="0" w:line="240" w:lineRule="auto"/>
        <w:jc w:val="both"/>
        <w:rPr>
          <w:rFonts w:eastAsia="DejaVu Sans"/>
          <w:snapToGrid/>
          <w:lang w:val="et-EE" w:eastAsia="en-US"/>
        </w:rPr>
      </w:pPr>
    </w:p>
    <w:p w14:paraId="75F1FDF5"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a) finantsgarantii on andnud pank või muu heaks kiidetud finantsinstitutsioon või kolmas isik juhul, kui koordinaator seda taotleb ja SA Archimedes sellega nõustub;</w:t>
      </w:r>
    </w:p>
    <w:p w14:paraId="5FA8981D" w14:textId="5BDE06CD"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 xml:space="preserve">b) finantsgarantii andja on esimese ringi garantii andja ja SA Archimedes ei ole kohustatud astuma </w:t>
      </w:r>
      <w:r w:rsidR="00257292">
        <w:rPr>
          <w:rFonts w:eastAsia="DejaVu Sans"/>
          <w:snapToGrid/>
          <w:lang w:val="et-EE" w:eastAsia="en-US"/>
        </w:rPr>
        <w:t>põhi</w:t>
      </w:r>
      <w:r w:rsidR="00257292" w:rsidRPr="009479E0">
        <w:rPr>
          <w:rFonts w:eastAsia="DejaVu Sans"/>
          <w:snapToGrid/>
          <w:lang w:val="et-EE" w:eastAsia="en-US"/>
        </w:rPr>
        <w:t xml:space="preserve">võlgniku </w:t>
      </w:r>
      <w:r w:rsidRPr="00257292">
        <w:rPr>
          <w:rFonts w:eastAsia="DejaVu Sans"/>
          <w:snapToGrid/>
          <w:lang w:val="et-EE" w:eastAsia="en-US"/>
        </w:rPr>
        <w:t>(</w:t>
      </w:r>
      <w:r w:rsidR="00257292">
        <w:rPr>
          <w:rFonts w:eastAsia="DejaVu Sans"/>
          <w:snapToGrid/>
          <w:lang w:val="et-EE" w:eastAsia="en-US"/>
        </w:rPr>
        <w:t>st kõnealuse</w:t>
      </w:r>
      <w:r w:rsidRPr="00257292">
        <w:rPr>
          <w:rFonts w:eastAsia="DejaVu Sans"/>
          <w:snapToGrid/>
          <w:lang w:val="et-EE" w:eastAsia="en-US"/>
        </w:rPr>
        <w:t xml:space="preserve"> toetusesaaja)</w:t>
      </w:r>
      <w:r w:rsidRPr="009479E0">
        <w:rPr>
          <w:rFonts w:eastAsia="DejaVu Sans"/>
          <w:snapToGrid/>
          <w:lang w:val="et-EE" w:eastAsia="en-US"/>
        </w:rPr>
        <w:t xml:space="preserve"> suhtes samme garantii rakendamiseks; ja</w:t>
      </w:r>
    </w:p>
    <w:p w14:paraId="61E070F7" w14:textId="77777777" w:rsidR="00CD529F" w:rsidRPr="009479E0" w:rsidRDefault="00CD529F" w:rsidP="00CD529F">
      <w:pPr>
        <w:suppressAutoHyphens/>
        <w:spacing w:after="0" w:line="240" w:lineRule="auto"/>
        <w:jc w:val="both"/>
        <w:rPr>
          <w:rFonts w:eastAsia="DejaVu Sans"/>
          <w:snapToGrid/>
          <w:lang w:val="et-EE" w:eastAsia="en-US"/>
        </w:rPr>
      </w:pPr>
      <w:r w:rsidRPr="009479E0">
        <w:rPr>
          <w:rFonts w:eastAsia="DejaVu Sans"/>
          <w:snapToGrid/>
          <w:lang w:val="et-EE" w:eastAsia="en-US"/>
        </w:rPr>
        <w:t>c) finantsgarantii on jõus kuni ettemakse summade alusel tehtud kulude vahe</w:t>
      </w:r>
      <w:r w:rsidR="00432A6C">
        <w:rPr>
          <w:rFonts w:eastAsia="DejaVu Sans"/>
          <w:snapToGrid/>
          <w:lang w:val="et-EE" w:eastAsia="en-US"/>
        </w:rPr>
        <w:t>-</w:t>
      </w:r>
      <w:r w:rsidRPr="009479E0">
        <w:rPr>
          <w:rFonts w:eastAsia="DejaVu Sans"/>
          <w:snapToGrid/>
          <w:lang w:val="et-EE" w:eastAsia="en-US"/>
        </w:rPr>
        <w:t xml:space="preserve"> või lõpparuannete heakskiitmiseni SA Archimedes poolt jääkmakse teostamisel või artikli II.19 alusel esitatud tagastusnõude korral kolm kuud pärast toetusesaaja vastavat kirjalikku teavitamist. SA Archimedes loobub garantiist sellele järgneva kuu jooksul. </w:t>
      </w:r>
    </w:p>
    <w:p w14:paraId="7A5AAB2A" w14:textId="77777777" w:rsidR="00CD529F" w:rsidRPr="009479E0" w:rsidRDefault="00CD529F" w:rsidP="00CD529F">
      <w:pPr>
        <w:spacing w:after="0" w:line="240" w:lineRule="auto"/>
        <w:jc w:val="both"/>
        <w:rPr>
          <w:lang w:val="et-EE"/>
        </w:rPr>
      </w:pPr>
    </w:p>
    <w:p w14:paraId="036558A2" w14:textId="77777777" w:rsidR="00CD529F" w:rsidRPr="009479E0" w:rsidRDefault="00CD529F" w:rsidP="00CD529F">
      <w:pPr>
        <w:tabs>
          <w:tab w:val="left" w:pos="851"/>
        </w:tabs>
        <w:spacing w:after="0" w:line="240" w:lineRule="auto"/>
        <w:jc w:val="both"/>
        <w:outlineLvl w:val="0"/>
        <w:rPr>
          <w:b/>
          <w:bCs/>
          <w:lang w:val="et-EE"/>
        </w:rPr>
      </w:pPr>
      <w:r w:rsidRPr="009479E0">
        <w:rPr>
          <w:b/>
          <w:bCs/>
          <w:lang w:val="et-EE"/>
        </w:rPr>
        <w:t>II.17.2 Makse tegemise tähtaja arvestamise peatamine</w:t>
      </w:r>
    </w:p>
    <w:p w14:paraId="6205E164" w14:textId="77777777" w:rsidR="00CD529F" w:rsidRPr="009479E0" w:rsidRDefault="00CD529F" w:rsidP="00CD529F">
      <w:pPr>
        <w:spacing w:after="0" w:line="240" w:lineRule="auto"/>
        <w:jc w:val="both"/>
        <w:outlineLvl w:val="0"/>
        <w:rPr>
          <w:b/>
          <w:bCs/>
          <w:lang w:val="et-EE"/>
        </w:rPr>
      </w:pPr>
    </w:p>
    <w:p w14:paraId="16A4AF6B" w14:textId="77777777" w:rsidR="00CD529F" w:rsidRPr="009479E0" w:rsidRDefault="00CD529F" w:rsidP="00CD529F">
      <w:pPr>
        <w:spacing w:after="0" w:line="240" w:lineRule="auto"/>
        <w:jc w:val="both"/>
        <w:rPr>
          <w:lang w:val="et-EE"/>
        </w:rPr>
      </w:pPr>
      <w:r w:rsidRPr="009479E0">
        <w:rPr>
          <w:lang w:val="et-EE"/>
        </w:rPr>
        <w:t xml:space="preserve">SA Archimedes võib artiklites I.4.2 ja I.4.4 täpsustatud makse tegemise tähtaja kulgemise igal ajal peatada, teatades ametlikult </w:t>
      </w:r>
      <w:r w:rsidRPr="009479E0">
        <w:rPr>
          <w:bCs/>
          <w:lang w:val="et-EE"/>
        </w:rPr>
        <w:t>koordinaatorile</w:t>
      </w:r>
      <w:r w:rsidRPr="009479E0">
        <w:rPr>
          <w:lang w:val="et-EE"/>
        </w:rPr>
        <w:t>, et tema maksetaotlust ei ole võimalik rahuldada, sest see ei ole kooskõlas lepingu tingimustega või ei ole esitatud vajalikke tõendavaid dokumente või on tekkinud kahtlus, et vahe- või lõpparuandes deklareeritud kulud ei ole abikõlblikud.</w:t>
      </w:r>
    </w:p>
    <w:p w14:paraId="46EA5989" w14:textId="77777777" w:rsidR="00CD529F" w:rsidRPr="009479E0" w:rsidRDefault="00CD529F" w:rsidP="00CD529F">
      <w:pPr>
        <w:spacing w:after="0" w:line="240" w:lineRule="auto"/>
        <w:jc w:val="both"/>
        <w:rPr>
          <w:lang w:val="et-EE"/>
        </w:rPr>
      </w:pPr>
    </w:p>
    <w:p w14:paraId="2779C96B" w14:textId="77777777" w:rsidR="00CD529F" w:rsidRPr="009479E0" w:rsidRDefault="00CD529F" w:rsidP="00CD529F">
      <w:pPr>
        <w:spacing w:after="0" w:line="240" w:lineRule="auto"/>
        <w:jc w:val="both"/>
        <w:rPr>
          <w:lang w:val="et-EE"/>
        </w:rPr>
      </w:pPr>
      <w:r w:rsidRPr="009479E0">
        <w:rPr>
          <w:bCs/>
          <w:lang w:val="et-EE"/>
        </w:rPr>
        <w:t>SA Archimedes teatab koordinaatorile</w:t>
      </w:r>
      <w:r w:rsidRPr="009479E0">
        <w:rPr>
          <w:lang w:val="et-EE"/>
        </w:rPr>
        <w:t xml:space="preserve"> mis tahes makse tegemise tähtaja peatamisest esimesel võimalusel koos makse tegemise tähtaja peatamise asjaolude selgitusega.</w:t>
      </w:r>
    </w:p>
    <w:p w14:paraId="0630CFE3" w14:textId="77777777" w:rsidR="00CD529F" w:rsidRPr="009479E0" w:rsidRDefault="00CD529F" w:rsidP="00CD529F">
      <w:pPr>
        <w:spacing w:after="0" w:line="240" w:lineRule="auto"/>
        <w:jc w:val="both"/>
        <w:rPr>
          <w:lang w:val="et-EE"/>
        </w:rPr>
      </w:pPr>
    </w:p>
    <w:p w14:paraId="19A3EBEB" w14:textId="6FB7CBC6" w:rsidR="00CD529F" w:rsidRPr="009479E0" w:rsidRDefault="00CD529F" w:rsidP="00CD529F">
      <w:pPr>
        <w:spacing w:after="0" w:line="240" w:lineRule="auto"/>
        <w:jc w:val="both"/>
        <w:rPr>
          <w:lang w:val="et-EE"/>
        </w:rPr>
      </w:pPr>
      <w:r w:rsidRPr="009479E0">
        <w:rPr>
          <w:lang w:val="et-EE"/>
        </w:rPr>
        <w:t xml:space="preserve">Makse tegemise tähtaja peatamine hakkab kehtima kuupäeval, mil SA Archimedes teate saadab. Järelejäänud </w:t>
      </w:r>
      <w:r w:rsidRPr="000A123C">
        <w:rPr>
          <w:lang w:val="et-EE"/>
        </w:rPr>
        <w:t>makse</w:t>
      </w:r>
      <w:r w:rsidR="0034606B">
        <w:rPr>
          <w:lang w:val="et-EE"/>
        </w:rPr>
        <w:t xml:space="preserve"> tegemise </w:t>
      </w:r>
      <w:r w:rsidRPr="000A123C">
        <w:rPr>
          <w:lang w:val="et-EE"/>
        </w:rPr>
        <w:t>tähtaega</w:t>
      </w:r>
      <w:r w:rsidRPr="009479E0">
        <w:rPr>
          <w:lang w:val="et-EE"/>
        </w:rPr>
        <w:t xml:space="preserve"> hakatakse uuesti arvestama alates kuupäevast, mil saadi nõutud teave või esitati puuduvad dokumendid või teostati kõik vajalikud täiendavad kontrollitoimingud. Kui maksetähtaja arvestamise peatamine ületab kahte kuud, võib </w:t>
      </w:r>
      <w:r w:rsidRPr="009479E0">
        <w:rPr>
          <w:bCs/>
          <w:lang w:val="et-EE"/>
        </w:rPr>
        <w:t xml:space="preserve">koordinaator </w:t>
      </w:r>
      <w:r w:rsidRPr="009479E0">
        <w:rPr>
          <w:lang w:val="et-EE"/>
        </w:rPr>
        <w:t>nõuda SA Archimedes otsust selle kohta, kas maksetähtaja peatamise arvestamist jätkatakse.</w:t>
      </w:r>
    </w:p>
    <w:p w14:paraId="409E4F8B" w14:textId="77777777" w:rsidR="00CD529F" w:rsidRPr="009479E0" w:rsidRDefault="00CD529F" w:rsidP="00CD529F">
      <w:pPr>
        <w:spacing w:after="0" w:line="240" w:lineRule="auto"/>
        <w:jc w:val="both"/>
        <w:rPr>
          <w:lang w:val="et-EE"/>
        </w:rPr>
      </w:pPr>
    </w:p>
    <w:p w14:paraId="145E51AE" w14:textId="79115AF2" w:rsidR="00CD529F" w:rsidRPr="009479E0" w:rsidRDefault="00CD529F" w:rsidP="00CD529F">
      <w:pPr>
        <w:spacing w:after="0" w:line="240" w:lineRule="auto"/>
        <w:jc w:val="both"/>
        <w:rPr>
          <w:lang w:val="et-EE"/>
        </w:rPr>
      </w:pPr>
      <w:r w:rsidRPr="009479E0">
        <w:rPr>
          <w:lang w:val="et-EE"/>
        </w:rPr>
        <w:t xml:space="preserve">Kui </w:t>
      </w:r>
      <w:r w:rsidRPr="000A123C">
        <w:rPr>
          <w:lang w:val="et-EE"/>
        </w:rPr>
        <w:t>makse</w:t>
      </w:r>
      <w:r w:rsidR="00A307C2">
        <w:rPr>
          <w:lang w:val="et-EE"/>
        </w:rPr>
        <w:t xml:space="preserve"> tegemise t</w:t>
      </w:r>
      <w:r w:rsidRPr="000A123C">
        <w:rPr>
          <w:lang w:val="et-EE"/>
        </w:rPr>
        <w:t>ähtaja</w:t>
      </w:r>
      <w:r w:rsidRPr="009479E0">
        <w:rPr>
          <w:lang w:val="et-EE"/>
        </w:rPr>
        <w:t xml:space="preserve"> arvestamine on peatatud mõne artiklites I.4.2 või I.4.3 sätestatud vahearuande või lõpparuande tagasilükkamise tulemusena ja tagasi lükatakse ka esitatud uus aruanne, </w:t>
      </w:r>
      <w:r w:rsidRPr="009479E0">
        <w:rPr>
          <w:bCs/>
          <w:lang w:val="et-EE"/>
        </w:rPr>
        <w:t>jätab SA Archimedes endale õiguse lõpetada leping artikli II.15.3.1 punkti c</w:t>
      </w:r>
      <w:r w:rsidR="00A8098E" w:rsidRPr="009479E0">
        <w:rPr>
          <w:bCs/>
          <w:lang w:val="et-EE"/>
        </w:rPr>
        <w:t>)</w:t>
      </w:r>
      <w:r w:rsidRPr="009479E0">
        <w:rPr>
          <w:bCs/>
          <w:lang w:val="et-EE"/>
        </w:rPr>
        <w:t xml:space="preserve"> alusel</w:t>
      </w:r>
      <w:r w:rsidRPr="009479E0">
        <w:rPr>
          <w:bCs/>
          <w:i/>
          <w:lang w:val="et-EE"/>
        </w:rPr>
        <w:t>,</w:t>
      </w:r>
      <w:r w:rsidRPr="009479E0">
        <w:rPr>
          <w:bCs/>
          <w:lang w:val="et-EE"/>
        </w:rPr>
        <w:t xml:space="preserve"> mis toob kaasa ka artiklis II.15.4 kirjeldatud tagajärjed.</w:t>
      </w:r>
    </w:p>
    <w:p w14:paraId="01702CF3" w14:textId="77777777" w:rsidR="00CD529F" w:rsidRPr="009479E0" w:rsidRDefault="00CD529F" w:rsidP="00CD529F">
      <w:pPr>
        <w:spacing w:after="0" w:line="240" w:lineRule="auto"/>
        <w:jc w:val="both"/>
        <w:rPr>
          <w:lang w:val="et-EE"/>
        </w:rPr>
      </w:pPr>
    </w:p>
    <w:p w14:paraId="47790440" w14:textId="77777777" w:rsidR="00CD529F" w:rsidRPr="009479E0" w:rsidRDefault="00CD529F" w:rsidP="00CD529F">
      <w:pPr>
        <w:tabs>
          <w:tab w:val="left" w:pos="851"/>
        </w:tabs>
        <w:spacing w:after="0" w:line="240" w:lineRule="auto"/>
        <w:jc w:val="both"/>
        <w:outlineLvl w:val="0"/>
        <w:rPr>
          <w:b/>
          <w:bCs/>
          <w:lang w:val="et-EE"/>
        </w:rPr>
      </w:pPr>
      <w:r w:rsidRPr="009479E0">
        <w:rPr>
          <w:b/>
          <w:bCs/>
          <w:lang w:val="et-EE"/>
        </w:rPr>
        <w:t xml:space="preserve">II.17.3 Maksete peatamine </w:t>
      </w:r>
    </w:p>
    <w:p w14:paraId="08A4D7E8" w14:textId="77777777" w:rsidR="00CD529F" w:rsidRPr="009479E0" w:rsidRDefault="00CD529F" w:rsidP="00CD529F">
      <w:pPr>
        <w:spacing w:after="0" w:line="240" w:lineRule="auto"/>
        <w:jc w:val="both"/>
        <w:outlineLvl w:val="0"/>
        <w:rPr>
          <w:b/>
          <w:bCs/>
          <w:lang w:val="et-EE"/>
        </w:rPr>
      </w:pPr>
    </w:p>
    <w:p w14:paraId="36FB9741" w14:textId="29DAE509" w:rsidR="00CD529F" w:rsidRPr="009479E0" w:rsidRDefault="00CD529F" w:rsidP="00CD529F">
      <w:pPr>
        <w:spacing w:after="0" w:line="240" w:lineRule="auto"/>
        <w:jc w:val="both"/>
        <w:outlineLvl w:val="0"/>
        <w:rPr>
          <w:lang w:val="et-EE"/>
        </w:rPr>
      </w:pPr>
      <w:r w:rsidRPr="009479E0">
        <w:rPr>
          <w:lang w:val="et-EE"/>
        </w:rPr>
        <w:t>SA Archimedes võib igal ajal lepingu täitmise kestel peatada kõik ettemaksed või jääkmakse (edaspidi „makse</w:t>
      </w:r>
      <w:r w:rsidR="009754CF" w:rsidRPr="009479E0">
        <w:rPr>
          <w:lang w:val="et-EE"/>
        </w:rPr>
        <w:t>d</w:t>
      </w:r>
      <w:r w:rsidRPr="009479E0">
        <w:rPr>
          <w:lang w:val="et-EE"/>
        </w:rPr>
        <w:t>“) kas kõigile toetusesaajatele või peatada maksed kas ühele kindlale või mitmele toetusesaajale alljärgnevatel tingimustel:</w:t>
      </w:r>
    </w:p>
    <w:p w14:paraId="6CE66663" w14:textId="77777777" w:rsidR="00CD529F" w:rsidRPr="009479E0" w:rsidRDefault="00CD529F" w:rsidP="00CD529F">
      <w:pPr>
        <w:spacing w:after="0" w:line="240" w:lineRule="auto"/>
        <w:jc w:val="both"/>
        <w:rPr>
          <w:lang w:val="et-EE"/>
        </w:rPr>
      </w:pPr>
    </w:p>
    <w:p w14:paraId="5DF2D2A2" w14:textId="77777777" w:rsidR="00CD529F" w:rsidRPr="009479E0" w:rsidRDefault="00CD529F" w:rsidP="00CD529F">
      <w:pPr>
        <w:spacing w:after="0" w:line="240" w:lineRule="auto"/>
        <w:jc w:val="both"/>
        <w:rPr>
          <w:lang w:val="et-EE"/>
        </w:rPr>
      </w:pPr>
      <w:r w:rsidRPr="009479E0">
        <w:rPr>
          <w:lang w:val="et-EE"/>
        </w:rPr>
        <w:t>a) kui SA-l Archimedes on tõendeid selle kohta, et toetusesaaja on toetuse andmise menetluses või projekti elluviimise käigus teinud olulisi vigu või pannud toime eeskirjade eiramisi või pettusi, või kui toetusesaaja ei täida lepingulisi kohustusi</w:t>
      </w:r>
      <w:r w:rsidR="00511F76" w:rsidRPr="009479E0">
        <w:rPr>
          <w:lang w:val="et-EE"/>
        </w:rPr>
        <w:t>;</w:t>
      </w:r>
    </w:p>
    <w:p w14:paraId="478775A1" w14:textId="77777777" w:rsidR="00CD529F" w:rsidRPr="009479E0" w:rsidRDefault="00CD529F" w:rsidP="00CD529F">
      <w:pPr>
        <w:spacing w:after="0" w:line="240" w:lineRule="auto"/>
        <w:jc w:val="both"/>
        <w:rPr>
          <w:lang w:val="et-EE"/>
        </w:rPr>
      </w:pPr>
      <w:r w:rsidRPr="009479E0">
        <w:rPr>
          <w:lang w:val="et-EE"/>
        </w:rPr>
        <w:t>b) kui SA Archimedes kahtlustab, et toetusesaaja on toetuse andmise menetluses või lepingu täitmisel teinud olulisi vigu, pannud toime eeskirjade eiramisi või pettusi või jätnud kohustused täitmata ning SA-l Archimedes on vaja kontrollida, kas see on tõepoolest toimunud.</w:t>
      </w:r>
    </w:p>
    <w:p w14:paraId="32B88718" w14:textId="77777777" w:rsidR="00CD529F" w:rsidRPr="009479E0" w:rsidRDefault="00CD529F" w:rsidP="00CD529F">
      <w:pPr>
        <w:spacing w:after="0" w:line="240" w:lineRule="auto"/>
        <w:jc w:val="both"/>
        <w:rPr>
          <w:lang w:val="et-EE"/>
        </w:rPr>
      </w:pPr>
    </w:p>
    <w:p w14:paraId="6C2362E2" w14:textId="4D914C22" w:rsidR="00CD529F" w:rsidRPr="009479E0" w:rsidRDefault="00CD529F" w:rsidP="00CD529F">
      <w:pPr>
        <w:tabs>
          <w:tab w:val="num" w:pos="360"/>
        </w:tabs>
        <w:spacing w:after="0" w:line="240" w:lineRule="auto"/>
        <w:jc w:val="both"/>
        <w:rPr>
          <w:lang w:val="et-EE"/>
        </w:rPr>
      </w:pPr>
      <w:r w:rsidRPr="009479E0">
        <w:rPr>
          <w:lang w:val="et-EE"/>
        </w:rPr>
        <w:t xml:space="preserve">Enne maksete peatamist teavitab SA Archimedes </w:t>
      </w:r>
      <w:r w:rsidRPr="009479E0">
        <w:rPr>
          <w:bCs/>
          <w:lang w:val="et-EE"/>
        </w:rPr>
        <w:t>koordinaatorit</w:t>
      </w:r>
      <w:r w:rsidRPr="009479E0">
        <w:rPr>
          <w:lang w:val="et-EE"/>
        </w:rPr>
        <w:t xml:space="preserve"> ametlikult oma kavatsusest maksed peatada, tuues ära selle põhjused ning esimese lõigu punktis a</w:t>
      </w:r>
      <w:r w:rsidR="00715D5F" w:rsidRPr="009479E0">
        <w:rPr>
          <w:lang w:val="et-EE"/>
        </w:rPr>
        <w:t>)</w:t>
      </w:r>
      <w:r w:rsidRPr="009479E0">
        <w:rPr>
          <w:lang w:val="et-EE"/>
        </w:rPr>
        <w:t xml:space="preserve"> osutatud juhtudel vajalikud tingimused maksete jätkamiseks. </w:t>
      </w:r>
      <w:r w:rsidRPr="009479E0">
        <w:rPr>
          <w:bCs/>
          <w:lang w:val="et-EE"/>
        </w:rPr>
        <w:t xml:space="preserve">Koordinaatoril on kõigi toetusesaajate nimel </w:t>
      </w:r>
      <w:r w:rsidRPr="009479E0">
        <w:rPr>
          <w:lang w:val="et-EE"/>
        </w:rPr>
        <w:t xml:space="preserve">õigus esitada oma seisukohad 30 kalendripäeva jooksul kõnealuse teate kättesaamisest arvates. </w:t>
      </w:r>
    </w:p>
    <w:p w14:paraId="249556AA" w14:textId="77777777" w:rsidR="00CD529F" w:rsidRPr="009479E0" w:rsidRDefault="00CD529F" w:rsidP="00CD529F">
      <w:pPr>
        <w:tabs>
          <w:tab w:val="num" w:pos="360"/>
        </w:tabs>
        <w:spacing w:after="0" w:line="240" w:lineRule="auto"/>
        <w:jc w:val="both"/>
        <w:rPr>
          <w:lang w:val="et-EE"/>
        </w:rPr>
      </w:pPr>
    </w:p>
    <w:p w14:paraId="102A743A" w14:textId="77777777" w:rsidR="00CD529F" w:rsidRPr="009479E0" w:rsidRDefault="00CD529F" w:rsidP="00CD529F">
      <w:pPr>
        <w:spacing w:after="0" w:line="240" w:lineRule="auto"/>
        <w:jc w:val="both"/>
        <w:rPr>
          <w:lang w:val="et-EE" w:eastAsia="en-GB"/>
        </w:rPr>
      </w:pPr>
      <w:r w:rsidRPr="009479E0">
        <w:rPr>
          <w:lang w:val="et-EE"/>
        </w:rPr>
        <w:t>Kui SA Archimedes otsustab pärast koordinaatori esitatud seisukohtade läbivaatamist maksete peatamise menetluse lõpetada, teavitab ta sellest koordinaatorit</w:t>
      </w:r>
      <w:r w:rsidRPr="009479E0">
        <w:rPr>
          <w:lang w:val="et-EE" w:eastAsia="en-GB"/>
        </w:rPr>
        <w:t xml:space="preserve">. </w:t>
      </w:r>
    </w:p>
    <w:p w14:paraId="47B99EF3" w14:textId="77777777" w:rsidR="00CD529F" w:rsidRPr="009479E0" w:rsidRDefault="00CD529F" w:rsidP="00CD529F">
      <w:pPr>
        <w:tabs>
          <w:tab w:val="num" w:pos="360"/>
        </w:tabs>
        <w:spacing w:after="0" w:line="240" w:lineRule="auto"/>
        <w:jc w:val="both"/>
        <w:rPr>
          <w:lang w:val="et-EE"/>
        </w:rPr>
      </w:pPr>
    </w:p>
    <w:p w14:paraId="3713ADDD" w14:textId="543DCDC6" w:rsidR="00CD529F" w:rsidRPr="009479E0" w:rsidRDefault="00CD529F" w:rsidP="00CD529F">
      <w:pPr>
        <w:spacing w:after="0" w:line="240" w:lineRule="auto"/>
        <w:jc w:val="both"/>
        <w:rPr>
          <w:lang w:val="et-EE"/>
        </w:rPr>
      </w:pPr>
      <w:r w:rsidRPr="009479E0">
        <w:rPr>
          <w:lang w:val="et-EE"/>
        </w:rPr>
        <w:t xml:space="preserve">Kui koordinaator ei ole seisukohti esitanud või kui vaatamata </w:t>
      </w:r>
      <w:r w:rsidRPr="009479E0">
        <w:rPr>
          <w:bCs/>
          <w:lang w:val="et-EE"/>
        </w:rPr>
        <w:t>koordinaatori</w:t>
      </w:r>
      <w:r w:rsidRPr="009479E0">
        <w:rPr>
          <w:lang w:val="et-EE"/>
        </w:rPr>
        <w:t xml:space="preserve"> esitatud seisukohtadele otsustab SA Archimedes maksete peatamise kasuks, võib SA Archimedes maksed peatada, teavitades sellest ametlikult </w:t>
      </w:r>
      <w:r w:rsidRPr="009479E0">
        <w:rPr>
          <w:bCs/>
          <w:lang w:val="et-EE"/>
        </w:rPr>
        <w:t>koordinaatorit</w:t>
      </w:r>
      <w:r w:rsidRPr="009479E0">
        <w:rPr>
          <w:lang w:val="et-EE"/>
        </w:rPr>
        <w:t>, täpsustades maksete peatamise põhjused ning teise lõigu punktis a</w:t>
      </w:r>
      <w:r w:rsidR="004916BE">
        <w:rPr>
          <w:lang w:val="et-EE"/>
        </w:rPr>
        <w:t>)</w:t>
      </w:r>
      <w:r w:rsidRPr="009479E0">
        <w:rPr>
          <w:lang w:val="et-EE"/>
        </w:rPr>
        <w:t xml:space="preserve"> osutatud juhtudel konkreetsed tingimused maksete jätkamiseks või teise lõigu punktis b</w:t>
      </w:r>
      <w:r w:rsidR="004916BE">
        <w:rPr>
          <w:lang w:val="et-EE"/>
        </w:rPr>
        <w:t>)</w:t>
      </w:r>
      <w:r w:rsidRPr="009479E0">
        <w:rPr>
          <w:lang w:val="et-EE"/>
        </w:rPr>
        <w:t xml:space="preserve"> osutatud juhul orienteeruva kuupäeva vajaliku kontrolli lõpuleviimiseks. </w:t>
      </w:r>
    </w:p>
    <w:p w14:paraId="0901CC1C" w14:textId="77777777" w:rsidR="00CD529F" w:rsidRPr="009479E0" w:rsidRDefault="00CD529F" w:rsidP="00CD529F">
      <w:pPr>
        <w:tabs>
          <w:tab w:val="num" w:pos="360"/>
        </w:tabs>
        <w:spacing w:after="0" w:line="240" w:lineRule="auto"/>
        <w:jc w:val="both"/>
        <w:rPr>
          <w:lang w:val="et-EE"/>
        </w:rPr>
      </w:pPr>
    </w:p>
    <w:p w14:paraId="24FFF2F7" w14:textId="77777777" w:rsidR="00CD529F" w:rsidRPr="009479E0" w:rsidRDefault="00CD529F" w:rsidP="00CD529F">
      <w:pPr>
        <w:tabs>
          <w:tab w:val="num" w:pos="360"/>
        </w:tabs>
        <w:spacing w:after="0" w:line="240" w:lineRule="auto"/>
        <w:jc w:val="both"/>
        <w:rPr>
          <w:lang w:val="et-EE"/>
        </w:rPr>
      </w:pPr>
      <w:r w:rsidRPr="009479E0">
        <w:rPr>
          <w:lang w:val="et-EE"/>
        </w:rPr>
        <w:t>Maksete peatamine hakkab kehtima</w:t>
      </w:r>
      <w:r w:rsidRPr="009479E0">
        <w:rPr>
          <w:lang w:val="et-EE" w:eastAsia="en-GB"/>
        </w:rPr>
        <w:t xml:space="preserve"> SA </w:t>
      </w:r>
      <w:r w:rsidRPr="009479E0">
        <w:rPr>
          <w:lang w:val="et-EE"/>
        </w:rPr>
        <w:t>Archimedes teate väljasaatmise kuupäevast. Koordinaator teavitab viivitamatult toetusesaajaid maksete peatamisest.</w:t>
      </w:r>
    </w:p>
    <w:p w14:paraId="0A18A854" w14:textId="77777777" w:rsidR="00CD529F" w:rsidRPr="009479E0" w:rsidRDefault="00CD529F" w:rsidP="00CD529F">
      <w:pPr>
        <w:tabs>
          <w:tab w:val="num" w:pos="360"/>
        </w:tabs>
        <w:spacing w:after="0" w:line="240" w:lineRule="auto"/>
        <w:jc w:val="both"/>
        <w:rPr>
          <w:lang w:val="et-EE"/>
        </w:rPr>
      </w:pPr>
    </w:p>
    <w:p w14:paraId="6EFE53A3" w14:textId="77777777" w:rsidR="00CD529F" w:rsidRPr="009479E0" w:rsidRDefault="00CD529F" w:rsidP="00CD529F">
      <w:pPr>
        <w:spacing w:after="0" w:line="240" w:lineRule="auto"/>
        <w:jc w:val="both"/>
        <w:rPr>
          <w:lang w:val="et-EE" w:eastAsia="en-GB"/>
        </w:rPr>
      </w:pPr>
      <w:r w:rsidRPr="009479E0">
        <w:rPr>
          <w:lang w:val="et-EE"/>
        </w:rPr>
        <w:t>Maksete jätkamiseks peavad toetusesaajad täitma SA Archimedes esitatud tingimused niipea kui võimalik ja teavitama SA-d Archimedes esitatud tingimuste täitmise seisust</w:t>
      </w:r>
      <w:r w:rsidRPr="009479E0">
        <w:rPr>
          <w:lang w:val="et-EE" w:eastAsia="en-GB"/>
        </w:rPr>
        <w:t>.</w:t>
      </w:r>
    </w:p>
    <w:p w14:paraId="2DDB8C1A" w14:textId="77777777" w:rsidR="00CD529F" w:rsidRPr="009479E0" w:rsidRDefault="00CD529F" w:rsidP="00CD529F">
      <w:pPr>
        <w:spacing w:after="0" w:line="240" w:lineRule="auto"/>
        <w:jc w:val="both"/>
        <w:rPr>
          <w:lang w:val="et-EE" w:eastAsia="en-GB"/>
        </w:rPr>
      </w:pPr>
    </w:p>
    <w:p w14:paraId="5A9A8CE6" w14:textId="77777777" w:rsidR="00CD529F" w:rsidRPr="009479E0" w:rsidRDefault="00CD529F" w:rsidP="00CD529F">
      <w:pPr>
        <w:tabs>
          <w:tab w:val="num" w:pos="360"/>
        </w:tabs>
        <w:spacing w:after="0" w:line="240" w:lineRule="auto"/>
        <w:jc w:val="both"/>
        <w:rPr>
          <w:lang w:val="et-EE"/>
        </w:rPr>
      </w:pPr>
      <w:r w:rsidRPr="009479E0">
        <w:rPr>
          <w:lang w:val="et-EE"/>
        </w:rPr>
        <w:t>Niipea</w:t>
      </w:r>
      <w:r w:rsidR="00257292">
        <w:rPr>
          <w:lang w:val="et-EE"/>
        </w:rPr>
        <w:t>,</w:t>
      </w:r>
      <w:r w:rsidRPr="009479E0">
        <w:rPr>
          <w:lang w:val="et-EE"/>
        </w:rPr>
        <w:t xml:space="preserve"> kui SA Archimedes on seisukohal, et maksete jätkamise tingimused on täidetud või kõik vajalikud kontrolltoimingud on tehtud, teavitab ta sellest ametlikult </w:t>
      </w:r>
      <w:r w:rsidRPr="009479E0">
        <w:rPr>
          <w:bCs/>
          <w:lang w:val="et-EE"/>
        </w:rPr>
        <w:t>koordinaatori</w:t>
      </w:r>
      <w:r w:rsidRPr="009479E0">
        <w:rPr>
          <w:lang w:val="et-EE"/>
        </w:rPr>
        <w:t>t.</w:t>
      </w:r>
    </w:p>
    <w:p w14:paraId="761C2A05" w14:textId="77777777" w:rsidR="00CD529F" w:rsidRPr="009479E0" w:rsidRDefault="00CD529F" w:rsidP="00CD529F">
      <w:pPr>
        <w:tabs>
          <w:tab w:val="num" w:pos="360"/>
        </w:tabs>
        <w:spacing w:after="0" w:line="240" w:lineRule="auto"/>
        <w:jc w:val="both"/>
        <w:rPr>
          <w:lang w:val="et-EE"/>
        </w:rPr>
      </w:pPr>
    </w:p>
    <w:p w14:paraId="3184F32F" w14:textId="77777777" w:rsidR="00CD529F" w:rsidRPr="009479E0" w:rsidRDefault="009754CF" w:rsidP="00CD529F">
      <w:pPr>
        <w:tabs>
          <w:tab w:val="num" w:pos="360"/>
        </w:tabs>
        <w:spacing w:after="0" w:line="240" w:lineRule="auto"/>
        <w:jc w:val="both"/>
        <w:rPr>
          <w:lang w:val="et-EE"/>
        </w:rPr>
      </w:pPr>
      <w:r w:rsidRPr="009479E0">
        <w:rPr>
          <w:lang w:val="et-EE"/>
        </w:rPr>
        <w:t>M</w:t>
      </w:r>
      <w:r w:rsidR="00CD529F" w:rsidRPr="009479E0">
        <w:rPr>
          <w:lang w:val="et-EE"/>
        </w:rPr>
        <w:t>akse</w:t>
      </w:r>
      <w:r w:rsidRPr="009479E0">
        <w:rPr>
          <w:lang w:val="et-EE"/>
        </w:rPr>
        <w:t>te</w:t>
      </w:r>
      <w:r w:rsidR="00CD529F" w:rsidRPr="009479E0">
        <w:rPr>
          <w:lang w:val="et-EE"/>
        </w:rPr>
        <w:t xml:space="preserve"> peata</w:t>
      </w:r>
      <w:r w:rsidRPr="009479E0">
        <w:rPr>
          <w:lang w:val="et-EE"/>
        </w:rPr>
        <w:t xml:space="preserve">mise ajal </w:t>
      </w:r>
      <w:r w:rsidR="00CD529F" w:rsidRPr="009479E0">
        <w:rPr>
          <w:lang w:val="et-EE"/>
        </w:rPr>
        <w:t xml:space="preserve"> ja ilma</w:t>
      </w:r>
      <w:r w:rsidR="000821ED" w:rsidRPr="009479E0">
        <w:rPr>
          <w:lang w:val="et-EE"/>
        </w:rPr>
        <w:t>,</w:t>
      </w:r>
      <w:r w:rsidR="00CD529F" w:rsidRPr="009479E0">
        <w:rPr>
          <w:lang w:val="et-EE"/>
        </w:rPr>
        <w:t xml:space="preserve"> et see piiraks õigust peatada projekti elluviimine artikli II.14.1 alusel või lõpetada leping või kindla toetusesaaja osalus artikli II.15.1 või II.15.2 alusel, ei ole koordinaatoril õigust esitada maksetaotlusi (aruandeid) lepingu artiklite I.4.2 ja I.4.3 alusel või, kui maksete peatamine on seotud ettemaksetega mõnele konkreetsele toetusesaajale, maksetaotlusi nimetatud toetusesaaja või toetusesaajate projektis osalemisega seotud maksetele.  </w:t>
      </w:r>
    </w:p>
    <w:p w14:paraId="5472252B" w14:textId="77777777" w:rsidR="00CD529F" w:rsidRPr="009479E0" w:rsidRDefault="00CD529F" w:rsidP="00CD529F">
      <w:pPr>
        <w:tabs>
          <w:tab w:val="num" w:pos="360"/>
        </w:tabs>
        <w:spacing w:after="0" w:line="240" w:lineRule="auto"/>
        <w:jc w:val="both"/>
        <w:rPr>
          <w:lang w:val="et-EE"/>
        </w:rPr>
      </w:pPr>
    </w:p>
    <w:p w14:paraId="3A08CD52" w14:textId="77777777" w:rsidR="00CD529F" w:rsidRPr="009479E0" w:rsidRDefault="00CD529F" w:rsidP="00CD529F">
      <w:pPr>
        <w:tabs>
          <w:tab w:val="num" w:pos="360"/>
        </w:tabs>
        <w:spacing w:after="0" w:line="240" w:lineRule="auto"/>
        <w:jc w:val="both"/>
        <w:rPr>
          <w:lang w:val="et-EE"/>
        </w:rPr>
      </w:pPr>
      <w:r w:rsidRPr="009479E0">
        <w:rPr>
          <w:lang w:val="et-EE"/>
        </w:rPr>
        <w:t xml:space="preserve">Peatatud maksete maksetaotlused (aruanded) võib esitada niipea kui võimalik pärast maksete jätkamist või lisada need esimesele maksetaotlusele, mis tuleb </w:t>
      </w:r>
      <w:r w:rsidRPr="009479E0">
        <w:rPr>
          <w:lang w:val="et-EE" w:eastAsia="en-GB"/>
        </w:rPr>
        <w:t xml:space="preserve">artiklites I.4.2 ja I.4.3 sätestatud </w:t>
      </w:r>
      <w:r w:rsidRPr="009479E0">
        <w:rPr>
          <w:lang w:val="et-EE"/>
        </w:rPr>
        <w:t xml:space="preserve">ajakava kohaselt esitada pärast maksete jätkamist. </w:t>
      </w:r>
    </w:p>
    <w:p w14:paraId="7EB98F70" w14:textId="77777777" w:rsidR="00CD529F" w:rsidRPr="009479E0" w:rsidRDefault="00CD529F" w:rsidP="00CD529F">
      <w:pPr>
        <w:tabs>
          <w:tab w:val="num" w:pos="360"/>
        </w:tabs>
        <w:spacing w:after="0" w:line="240" w:lineRule="auto"/>
        <w:jc w:val="both"/>
        <w:rPr>
          <w:lang w:val="et-EE"/>
        </w:rPr>
      </w:pPr>
    </w:p>
    <w:p w14:paraId="2FC0B4EC" w14:textId="77777777" w:rsidR="00CD529F" w:rsidRPr="009479E0" w:rsidRDefault="00CD529F" w:rsidP="00CD529F">
      <w:pPr>
        <w:tabs>
          <w:tab w:val="left" w:pos="851"/>
        </w:tabs>
        <w:spacing w:after="0" w:line="240" w:lineRule="auto"/>
        <w:jc w:val="both"/>
        <w:outlineLvl w:val="0"/>
        <w:rPr>
          <w:b/>
          <w:bCs/>
          <w:lang w:val="et-EE"/>
        </w:rPr>
      </w:pPr>
      <w:r w:rsidRPr="009479E0">
        <w:rPr>
          <w:b/>
          <w:bCs/>
          <w:lang w:val="et-EE"/>
        </w:rPr>
        <w:t>II.17.4 Tasumisele kuuluvatest summadest teavitamine</w:t>
      </w:r>
    </w:p>
    <w:p w14:paraId="0EE997AE" w14:textId="77777777" w:rsidR="00CD529F" w:rsidRPr="009479E0" w:rsidRDefault="00CD529F" w:rsidP="00CD529F">
      <w:pPr>
        <w:spacing w:after="0" w:line="240" w:lineRule="auto"/>
        <w:jc w:val="both"/>
        <w:outlineLvl w:val="0"/>
        <w:rPr>
          <w:b/>
          <w:bCs/>
          <w:lang w:val="et-EE"/>
        </w:rPr>
      </w:pPr>
    </w:p>
    <w:p w14:paraId="326CAECD" w14:textId="77777777" w:rsidR="00CD529F" w:rsidRPr="009479E0" w:rsidRDefault="00CD529F" w:rsidP="00CD529F">
      <w:pPr>
        <w:spacing w:after="0" w:line="240" w:lineRule="auto"/>
        <w:jc w:val="both"/>
        <w:outlineLvl w:val="0"/>
        <w:rPr>
          <w:bCs/>
          <w:lang w:val="et-EE"/>
        </w:rPr>
      </w:pPr>
      <w:r w:rsidRPr="009479E0">
        <w:rPr>
          <w:bCs/>
          <w:lang w:val="et-EE"/>
        </w:rPr>
        <w:t>SA Archimedes teavitab koordinaatorit ametlikult</w:t>
      </w:r>
      <w:r w:rsidRPr="009479E0">
        <w:rPr>
          <w:lang w:val="et-EE"/>
        </w:rPr>
        <w:t xml:space="preserve"> </w:t>
      </w:r>
      <w:r w:rsidRPr="009479E0">
        <w:rPr>
          <w:bCs/>
          <w:lang w:val="et-EE"/>
        </w:rPr>
        <w:t xml:space="preserve">tasumisele kuuluvatest summadest, täpsustades, kas tegemist on järgneva ettemakse või jääkmaksega. Jääkmakse korral täpsustab SA Archimedes artikli II.18 kohaselt ka kindlaks määratud toetuse lõpliku summa. </w:t>
      </w:r>
    </w:p>
    <w:p w14:paraId="0E7AB7FB" w14:textId="77777777" w:rsidR="00CD529F" w:rsidRPr="009479E0" w:rsidRDefault="00CD529F" w:rsidP="00CD529F">
      <w:pPr>
        <w:spacing w:after="0" w:line="240" w:lineRule="auto"/>
        <w:jc w:val="both"/>
        <w:outlineLvl w:val="0"/>
        <w:rPr>
          <w:b/>
          <w:bCs/>
          <w:lang w:val="et-EE"/>
        </w:rPr>
      </w:pPr>
    </w:p>
    <w:p w14:paraId="14F0D2EE" w14:textId="77777777" w:rsidR="00CD529F" w:rsidRPr="009479E0" w:rsidRDefault="00CD529F" w:rsidP="00CD529F">
      <w:pPr>
        <w:tabs>
          <w:tab w:val="left" w:pos="851"/>
        </w:tabs>
        <w:spacing w:after="0" w:line="240" w:lineRule="auto"/>
        <w:jc w:val="both"/>
        <w:outlineLvl w:val="0"/>
        <w:rPr>
          <w:b/>
          <w:bCs/>
          <w:lang w:val="et-EE"/>
        </w:rPr>
      </w:pPr>
      <w:r w:rsidRPr="009479E0">
        <w:rPr>
          <w:b/>
          <w:bCs/>
          <w:lang w:val="et-EE"/>
        </w:rPr>
        <w:t>II.17.5 Viivis</w:t>
      </w:r>
    </w:p>
    <w:p w14:paraId="75D8B785" w14:textId="77777777" w:rsidR="00CD529F" w:rsidRPr="009479E0" w:rsidRDefault="00CD529F" w:rsidP="00CD529F">
      <w:pPr>
        <w:spacing w:after="0" w:line="240" w:lineRule="auto"/>
        <w:jc w:val="both"/>
        <w:outlineLvl w:val="0"/>
        <w:rPr>
          <w:b/>
          <w:bCs/>
          <w:lang w:val="et-EE"/>
        </w:rPr>
      </w:pPr>
    </w:p>
    <w:p w14:paraId="160558F6" w14:textId="5A22813A" w:rsidR="00CD529F" w:rsidRPr="009479E0" w:rsidRDefault="00CD529F" w:rsidP="00CD529F">
      <w:pPr>
        <w:spacing w:after="0" w:line="240" w:lineRule="auto"/>
        <w:jc w:val="both"/>
        <w:rPr>
          <w:lang w:val="et-EE"/>
        </w:rPr>
      </w:pPr>
      <w:r w:rsidRPr="009479E0">
        <w:rPr>
          <w:lang w:val="et-EE"/>
        </w:rPr>
        <w:t>Piiramata artiklite II.17.2 ja II.17.3 kohaldamise õigust, on toetusesaajal artiklites I.4.2, I.4.3, I.4.4 ja II.17.1 täpsustatud maksetähtaja möödumisel õigus saada hilinenud makse eest viivist. Viivist ei võeta arvesse lõpliku toetusesumma määramisel artikli II.18.3 mõistes.</w:t>
      </w:r>
    </w:p>
    <w:p w14:paraId="6632A1B8" w14:textId="77777777" w:rsidR="00CD529F" w:rsidRPr="009479E0" w:rsidRDefault="00CD529F" w:rsidP="00CD529F">
      <w:pPr>
        <w:spacing w:after="0" w:line="240" w:lineRule="auto"/>
        <w:jc w:val="both"/>
        <w:rPr>
          <w:lang w:val="et-EE"/>
        </w:rPr>
      </w:pPr>
    </w:p>
    <w:p w14:paraId="3F72ED34" w14:textId="77777777" w:rsidR="00CD529F" w:rsidRPr="009479E0" w:rsidRDefault="00CD529F" w:rsidP="00CD529F">
      <w:pPr>
        <w:spacing w:after="0" w:line="240" w:lineRule="auto"/>
        <w:jc w:val="both"/>
        <w:rPr>
          <w:lang w:val="et-EE"/>
        </w:rPr>
      </w:pPr>
      <w:r w:rsidRPr="009479E0">
        <w:rPr>
          <w:lang w:val="et-EE"/>
        </w:rPr>
        <w:t>Viivise intress määratakse lähtudes alljärgnevatest põhimõtetest:</w:t>
      </w:r>
    </w:p>
    <w:p w14:paraId="3702CA2B" w14:textId="77777777" w:rsidR="00CD529F" w:rsidRPr="009479E0" w:rsidRDefault="00CD529F" w:rsidP="00CD529F">
      <w:pPr>
        <w:spacing w:after="0" w:line="240" w:lineRule="auto"/>
        <w:jc w:val="both"/>
        <w:rPr>
          <w:lang w:val="et-EE"/>
        </w:rPr>
      </w:pPr>
      <w:r w:rsidRPr="009479E0">
        <w:rPr>
          <w:lang w:val="et-EE"/>
        </w:rPr>
        <w:t xml:space="preserve">a) </w:t>
      </w:r>
      <w:r w:rsidR="0059609A" w:rsidRPr="009479E0">
        <w:rPr>
          <w:lang w:val="et-EE"/>
        </w:rPr>
        <w:t>h</w:t>
      </w:r>
      <w:r w:rsidRPr="009479E0">
        <w:rPr>
          <w:lang w:val="et-EE"/>
        </w:rPr>
        <w:t>ilinenud makse viivise määr on määr, mille on kohaldanud Euroopa Keskpank oma eurodes tehtavatele põhilistele refinantseerimistoimingutele („kontrollmäär“), pluss kolm ja pool protsenti. Kontrollmäär on määr, mis jõustub makse tähtaja möödumise kuupäeva kuu esimesel päeval, vastav info avaldatakse Euroopa Liidu Teataja (</w:t>
      </w:r>
      <w:proofErr w:type="spellStart"/>
      <w:r w:rsidRPr="009479E0">
        <w:rPr>
          <w:lang w:val="et-EE"/>
        </w:rPr>
        <w:t>Official</w:t>
      </w:r>
      <w:proofErr w:type="spellEnd"/>
      <w:r w:rsidRPr="009479E0">
        <w:rPr>
          <w:lang w:val="et-EE"/>
        </w:rPr>
        <w:t xml:space="preserve"> </w:t>
      </w:r>
      <w:proofErr w:type="spellStart"/>
      <w:r w:rsidRPr="009479E0">
        <w:rPr>
          <w:lang w:val="et-EE"/>
        </w:rPr>
        <w:t>Journal</w:t>
      </w:r>
      <w:proofErr w:type="spellEnd"/>
      <w:r w:rsidRPr="009479E0">
        <w:rPr>
          <w:lang w:val="et-EE"/>
        </w:rPr>
        <w:t xml:space="preserve"> of </w:t>
      </w:r>
      <w:proofErr w:type="spellStart"/>
      <w:r w:rsidRPr="009479E0">
        <w:rPr>
          <w:lang w:val="et-EE"/>
        </w:rPr>
        <w:t>the</w:t>
      </w:r>
      <w:proofErr w:type="spellEnd"/>
      <w:r w:rsidRPr="009479E0">
        <w:rPr>
          <w:lang w:val="et-EE"/>
        </w:rPr>
        <w:t xml:space="preserve"> </w:t>
      </w:r>
      <w:proofErr w:type="spellStart"/>
      <w:r w:rsidRPr="009479E0">
        <w:rPr>
          <w:lang w:val="et-EE"/>
        </w:rPr>
        <w:t>European</w:t>
      </w:r>
      <w:proofErr w:type="spellEnd"/>
      <w:r w:rsidRPr="009479E0">
        <w:rPr>
          <w:lang w:val="et-EE"/>
        </w:rPr>
        <w:t xml:space="preserve"> </w:t>
      </w:r>
      <w:proofErr w:type="spellStart"/>
      <w:r w:rsidRPr="009479E0">
        <w:rPr>
          <w:lang w:val="et-EE"/>
        </w:rPr>
        <w:t>Union</w:t>
      </w:r>
      <w:proofErr w:type="spellEnd"/>
      <w:r w:rsidRPr="009479E0">
        <w:rPr>
          <w:lang w:val="et-EE"/>
        </w:rPr>
        <w:t>) C osas</w:t>
      </w:r>
      <w:r w:rsidR="0059609A" w:rsidRPr="009479E0">
        <w:rPr>
          <w:lang w:val="et-EE"/>
        </w:rPr>
        <w:t>;</w:t>
      </w:r>
    </w:p>
    <w:p w14:paraId="0112AB24" w14:textId="77777777" w:rsidR="00CD529F" w:rsidRPr="009479E0" w:rsidRDefault="00CD529F" w:rsidP="00CD529F">
      <w:pPr>
        <w:spacing w:after="0" w:line="240" w:lineRule="auto"/>
        <w:jc w:val="both"/>
        <w:rPr>
          <w:lang w:val="et-EE"/>
        </w:rPr>
      </w:pPr>
      <w:r w:rsidRPr="009479E0">
        <w:rPr>
          <w:lang w:val="et-EE"/>
        </w:rPr>
        <w:t xml:space="preserve">b) </w:t>
      </w:r>
      <w:r w:rsidR="0059609A" w:rsidRPr="009479E0">
        <w:rPr>
          <w:lang w:val="et-EE"/>
        </w:rPr>
        <w:t>m</w:t>
      </w:r>
      <w:r w:rsidRPr="009479E0">
        <w:rPr>
          <w:lang w:val="et-EE"/>
        </w:rPr>
        <w:t>aksete tähtaja peatamist lepingu artikli II.17.2 alusel või maksete peatamist lepingu artikli II.17.3 alusel ei loeta maksetähtaja möödalaskmiseks ja selle eest viivist ei arvestata</w:t>
      </w:r>
      <w:r w:rsidR="0059609A" w:rsidRPr="009479E0">
        <w:rPr>
          <w:lang w:val="et-EE"/>
        </w:rPr>
        <w:t>;</w:t>
      </w:r>
    </w:p>
    <w:p w14:paraId="443C3D8C" w14:textId="77777777" w:rsidR="00CD529F" w:rsidRPr="009479E0" w:rsidRDefault="00CD529F" w:rsidP="00CD529F">
      <w:pPr>
        <w:spacing w:after="0" w:line="240" w:lineRule="auto"/>
        <w:jc w:val="both"/>
        <w:rPr>
          <w:lang w:val="et-EE"/>
        </w:rPr>
      </w:pPr>
      <w:r w:rsidRPr="009479E0">
        <w:rPr>
          <w:lang w:val="et-EE"/>
        </w:rPr>
        <w:t xml:space="preserve">c) </w:t>
      </w:r>
      <w:r w:rsidR="0059609A" w:rsidRPr="009479E0">
        <w:rPr>
          <w:lang w:val="et-EE"/>
        </w:rPr>
        <w:t>i</w:t>
      </w:r>
      <w:r w:rsidRPr="009479E0">
        <w:rPr>
          <w:lang w:val="et-EE"/>
        </w:rPr>
        <w:t>ntressi arvestatakse päevast, mis järgneb viimasele makse teostamise päevale kuni artikli II.17.2 kohaselt makse teostamise päevani (kaasa arvatud)</w:t>
      </w:r>
      <w:r w:rsidR="0059609A" w:rsidRPr="009479E0">
        <w:rPr>
          <w:lang w:val="et-EE"/>
        </w:rPr>
        <w:t>;</w:t>
      </w:r>
    </w:p>
    <w:p w14:paraId="561209E9" w14:textId="77777777" w:rsidR="00CD529F" w:rsidRPr="009479E0" w:rsidRDefault="00CD529F" w:rsidP="00CD529F">
      <w:pPr>
        <w:spacing w:after="0" w:line="240" w:lineRule="auto"/>
        <w:jc w:val="both"/>
        <w:rPr>
          <w:lang w:val="et-EE"/>
        </w:rPr>
      </w:pPr>
      <w:r w:rsidRPr="009479E0">
        <w:rPr>
          <w:lang w:val="et-EE"/>
        </w:rPr>
        <w:t xml:space="preserve">d) </w:t>
      </w:r>
      <w:r w:rsidR="0059609A" w:rsidRPr="009479E0">
        <w:rPr>
          <w:lang w:val="et-EE"/>
        </w:rPr>
        <w:t>k</w:t>
      </w:r>
      <w:r w:rsidRPr="009479E0">
        <w:rPr>
          <w:lang w:val="et-EE"/>
        </w:rPr>
        <w:t>ui arvestatud viivise intressid on summas alla 200 euro, makstakse intress erandina välja vaid toetusesaaja esitatud vastavasisulise avalduse alusel tingimusel, et see on esitatud kahe kuu jooksul hilinenud makse laekumisest arvates.</w:t>
      </w:r>
    </w:p>
    <w:p w14:paraId="0D132416" w14:textId="77777777" w:rsidR="00CD529F" w:rsidRPr="009479E0" w:rsidRDefault="00CD529F" w:rsidP="00CD529F">
      <w:pPr>
        <w:spacing w:after="0" w:line="240" w:lineRule="auto"/>
        <w:jc w:val="both"/>
        <w:rPr>
          <w:lang w:val="et-EE"/>
        </w:rPr>
      </w:pPr>
    </w:p>
    <w:p w14:paraId="325C1DCF" w14:textId="77777777" w:rsidR="00CD529F" w:rsidRPr="009479E0" w:rsidRDefault="00CD529F" w:rsidP="00CD529F">
      <w:pPr>
        <w:tabs>
          <w:tab w:val="left" w:pos="851"/>
        </w:tabs>
        <w:spacing w:after="0" w:line="240" w:lineRule="auto"/>
        <w:jc w:val="both"/>
        <w:outlineLvl w:val="0"/>
        <w:rPr>
          <w:b/>
          <w:bCs/>
          <w:lang w:val="et-EE"/>
        </w:rPr>
      </w:pPr>
      <w:r w:rsidRPr="009479E0">
        <w:rPr>
          <w:b/>
          <w:bCs/>
          <w:lang w:val="et-EE"/>
        </w:rPr>
        <w:t xml:space="preserve">II.17.6 Maksete valuuta </w:t>
      </w:r>
    </w:p>
    <w:p w14:paraId="12F0626C" w14:textId="77777777" w:rsidR="00CD529F" w:rsidRPr="009479E0" w:rsidRDefault="00CD529F" w:rsidP="00CD529F">
      <w:pPr>
        <w:spacing w:after="0" w:line="240" w:lineRule="auto"/>
        <w:jc w:val="both"/>
        <w:outlineLvl w:val="0"/>
        <w:rPr>
          <w:b/>
          <w:bCs/>
          <w:lang w:val="et-EE"/>
        </w:rPr>
      </w:pPr>
    </w:p>
    <w:p w14:paraId="2AFC8301" w14:textId="77777777" w:rsidR="00CD529F" w:rsidRPr="009479E0" w:rsidRDefault="00CD529F" w:rsidP="00CD529F">
      <w:pPr>
        <w:spacing w:after="0" w:line="240" w:lineRule="auto"/>
        <w:jc w:val="both"/>
        <w:outlineLvl w:val="0"/>
        <w:rPr>
          <w:bCs/>
          <w:lang w:val="et-EE"/>
        </w:rPr>
      </w:pPr>
      <w:r w:rsidRPr="009479E0">
        <w:rPr>
          <w:bCs/>
          <w:lang w:val="et-EE"/>
        </w:rPr>
        <w:t xml:space="preserve">SA Archimedes teeb maksed eurodes. </w:t>
      </w:r>
    </w:p>
    <w:p w14:paraId="343A98ED" w14:textId="77777777" w:rsidR="00CD529F" w:rsidRPr="009479E0" w:rsidRDefault="00CD529F" w:rsidP="00CD529F">
      <w:pPr>
        <w:spacing w:after="0" w:line="240" w:lineRule="auto"/>
        <w:jc w:val="both"/>
        <w:outlineLvl w:val="0"/>
        <w:rPr>
          <w:bCs/>
          <w:lang w:val="et-EE"/>
        </w:rPr>
      </w:pPr>
    </w:p>
    <w:p w14:paraId="47099496" w14:textId="77777777" w:rsidR="00CD529F" w:rsidRPr="009479E0" w:rsidRDefault="00CD529F" w:rsidP="00CD529F">
      <w:pPr>
        <w:spacing w:after="0" w:line="240" w:lineRule="auto"/>
        <w:jc w:val="both"/>
        <w:outlineLvl w:val="0"/>
        <w:rPr>
          <w:bCs/>
          <w:lang w:val="et-EE"/>
        </w:rPr>
      </w:pPr>
      <w:r w:rsidRPr="009479E0">
        <w:rPr>
          <w:bCs/>
          <w:lang w:val="et-EE"/>
        </w:rPr>
        <w:t>Kui toetusesaaja raamatupidamisarvestus toimub muus valuutas kui euro, konverteeritakse muus valuutas aruandeperioodi jooksul tehtud kulud eurodeks kuludokumendi kuupäeval kehtiva kursiga, mis vastab Euroopa Liidu Teataja C osas  (</w:t>
      </w:r>
      <w:r w:rsidRPr="009479E0">
        <w:rPr>
          <w:bCs/>
          <w:i/>
          <w:lang w:val="et-EE"/>
        </w:rPr>
        <w:t xml:space="preserve">C </w:t>
      </w:r>
      <w:proofErr w:type="spellStart"/>
      <w:r w:rsidRPr="009479E0">
        <w:rPr>
          <w:bCs/>
          <w:i/>
          <w:lang w:val="et-EE"/>
        </w:rPr>
        <w:t>series</w:t>
      </w:r>
      <w:proofErr w:type="spellEnd"/>
      <w:r w:rsidRPr="009479E0">
        <w:rPr>
          <w:bCs/>
          <w:i/>
          <w:lang w:val="et-EE"/>
        </w:rPr>
        <w:t xml:space="preserve"> of </w:t>
      </w:r>
      <w:proofErr w:type="spellStart"/>
      <w:r w:rsidRPr="009479E0">
        <w:rPr>
          <w:bCs/>
          <w:i/>
          <w:lang w:val="et-EE"/>
        </w:rPr>
        <w:t>Official</w:t>
      </w:r>
      <w:proofErr w:type="spellEnd"/>
      <w:r w:rsidRPr="009479E0">
        <w:rPr>
          <w:bCs/>
          <w:i/>
          <w:lang w:val="et-EE"/>
        </w:rPr>
        <w:t xml:space="preserve"> </w:t>
      </w:r>
      <w:proofErr w:type="spellStart"/>
      <w:r w:rsidRPr="009479E0">
        <w:rPr>
          <w:bCs/>
          <w:i/>
          <w:lang w:val="et-EE"/>
        </w:rPr>
        <w:t>Journal</w:t>
      </w:r>
      <w:proofErr w:type="spellEnd"/>
      <w:r w:rsidRPr="009479E0">
        <w:rPr>
          <w:bCs/>
          <w:i/>
          <w:lang w:val="et-EE"/>
        </w:rPr>
        <w:t xml:space="preserve"> of </w:t>
      </w:r>
      <w:proofErr w:type="spellStart"/>
      <w:r w:rsidRPr="009479E0">
        <w:rPr>
          <w:bCs/>
          <w:i/>
          <w:lang w:val="et-EE"/>
        </w:rPr>
        <w:t>the</w:t>
      </w:r>
      <w:proofErr w:type="spellEnd"/>
      <w:r w:rsidRPr="009479E0">
        <w:rPr>
          <w:bCs/>
          <w:i/>
          <w:lang w:val="et-EE"/>
        </w:rPr>
        <w:t xml:space="preserve"> </w:t>
      </w:r>
      <w:proofErr w:type="spellStart"/>
      <w:r w:rsidRPr="009479E0">
        <w:rPr>
          <w:bCs/>
          <w:i/>
          <w:lang w:val="et-EE"/>
        </w:rPr>
        <w:t>European</w:t>
      </w:r>
      <w:proofErr w:type="spellEnd"/>
      <w:r w:rsidRPr="009479E0">
        <w:rPr>
          <w:bCs/>
          <w:i/>
          <w:lang w:val="et-EE"/>
        </w:rPr>
        <w:t xml:space="preserve"> </w:t>
      </w:r>
      <w:proofErr w:type="spellStart"/>
      <w:r w:rsidRPr="009479E0">
        <w:rPr>
          <w:bCs/>
          <w:i/>
          <w:lang w:val="et-EE"/>
        </w:rPr>
        <w:t>Union</w:t>
      </w:r>
      <w:proofErr w:type="spellEnd"/>
      <w:r w:rsidRPr="009479E0">
        <w:rPr>
          <w:bCs/>
          <w:lang w:val="et-EE"/>
        </w:rPr>
        <w:t>)</w:t>
      </w:r>
      <w:r w:rsidRPr="009479E0">
        <w:rPr>
          <w:rStyle w:val="FootnoteReference"/>
          <w:bCs/>
          <w:lang w:val="et-EE"/>
        </w:rPr>
        <w:footnoteReference w:id="2"/>
      </w:r>
      <w:r w:rsidRPr="009479E0">
        <w:rPr>
          <w:bCs/>
          <w:lang w:val="et-EE"/>
        </w:rPr>
        <w:t xml:space="preserve">  vastava valuuta kohta avaldatud päevasele vahetuskursile.</w:t>
      </w:r>
    </w:p>
    <w:p w14:paraId="55962C30" w14:textId="77777777" w:rsidR="00CD529F" w:rsidRPr="009479E0" w:rsidRDefault="00CD529F" w:rsidP="00CD529F">
      <w:pPr>
        <w:spacing w:after="0" w:line="240" w:lineRule="auto"/>
        <w:jc w:val="both"/>
        <w:outlineLvl w:val="0"/>
        <w:rPr>
          <w:bCs/>
          <w:lang w:val="et-EE"/>
        </w:rPr>
      </w:pPr>
    </w:p>
    <w:p w14:paraId="7D2A0447" w14:textId="77777777" w:rsidR="00CD529F" w:rsidRPr="009479E0" w:rsidRDefault="00CD529F" w:rsidP="00CD529F">
      <w:pPr>
        <w:spacing w:after="0" w:line="240" w:lineRule="auto"/>
        <w:jc w:val="both"/>
        <w:outlineLvl w:val="0"/>
        <w:rPr>
          <w:bCs/>
          <w:lang w:val="et-EE"/>
        </w:rPr>
      </w:pPr>
      <w:r w:rsidRPr="009479E0">
        <w:rPr>
          <w:bCs/>
          <w:lang w:val="et-EE"/>
        </w:rPr>
        <w:t xml:space="preserve">Kui Euroopa Liidu Teatajas vastavat vahetuskurssi avaldatud ei ole, konverteeritakse muus valuutas aruandeperioodi jooksul tehtud kulud eurodeks kuludokumendi kuul kehtiva kuu kursiga, mille kehtestab Euroopa Komisjon igakuiselt ja mis avaldatakse Euroopa Komisjoni kodulehel </w:t>
      </w:r>
    </w:p>
    <w:p w14:paraId="4FF305A3" w14:textId="77777777" w:rsidR="00CD529F" w:rsidRPr="009479E0" w:rsidRDefault="00CD529F" w:rsidP="00CD529F">
      <w:pPr>
        <w:spacing w:after="0" w:line="240" w:lineRule="auto"/>
        <w:jc w:val="both"/>
        <w:outlineLvl w:val="0"/>
        <w:rPr>
          <w:bCs/>
          <w:lang w:val="et-EE"/>
        </w:rPr>
      </w:pPr>
    </w:p>
    <w:p w14:paraId="392C2325" w14:textId="78C475D8" w:rsidR="00233085" w:rsidRPr="009479E0" w:rsidRDefault="003F4A1D" w:rsidP="00233085">
      <w:pPr>
        <w:spacing w:after="0" w:line="240" w:lineRule="auto"/>
        <w:jc w:val="both"/>
        <w:outlineLvl w:val="0"/>
        <w:rPr>
          <w:bCs/>
          <w:lang w:val="et-EE"/>
        </w:rPr>
      </w:pPr>
      <w:hyperlink r:id="rId10" w:history="1">
        <w:r w:rsidR="00233085" w:rsidRPr="009479E0">
          <w:rPr>
            <w:bCs/>
            <w:snapToGrid/>
            <w:lang w:val="et-EE"/>
          </w:rPr>
          <w:t>http://ec.europa.eu/budget/contracts_grants/info_contracts/inforeuro/inforeuro_en.cfm</w:t>
        </w:r>
      </w:hyperlink>
      <w:r w:rsidR="00233085" w:rsidRPr="009479E0">
        <w:rPr>
          <w:bCs/>
          <w:lang w:val="et-EE"/>
        </w:rPr>
        <w:t xml:space="preserve"> </w:t>
      </w:r>
    </w:p>
    <w:p w14:paraId="6D4D0F9D" w14:textId="77777777" w:rsidR="00CD529F" w:rsidRPr="009479E0" w:rsidRDefault="00CD529F" w:rsidP="00CD529F">
      <w:pPr>
        <w:spacing w:after="0" w:line="240" w:lineRule="auto"/>
        <w:jc w:val="both"/>
        <w:outlineLvl w:val="0"/>
        <w:rPr>
          <w:bCs/>
          <w:lang w:val="et-EE"/>
        </w:rPr>
      </w:pPr>
    </w:p>
    <w:p w14:paraId="405CFDAF" w14:textId="77777777" w:rsidR="00CD529F" w:rsidRPr="009479E0" w:rsidRDefault="00CD529F" w:rsidP="00CD529F">
      <w:pPr>
        <w:spacing w:after="0" w:line="240" w:lineRule="auto"/>
        <w:jc w:val="both"/>
        <w:outlineLvl w:val="0"/>
        <w:rPr>
          <w:bCs/>
          <w:lang w:val="et-EE"/>
        </w:rPr>
      </w:pPr>
      <w:r w:rsidRPr="009479E0">
        <w:rPr>
          <w:bCs/>
          <w:lang w:val="et-EE"/>
        </w:rPr>
        <w:t>Kui toetusesaaja arveldused toimuvad eurodes, konverteeritakse muudes valuutades tehtud kulude summad eurodeks vastavalt toetusesaaja raamatupidamisetavadele.</w:t>
      </w:r>
    </w:p>
    <w:p w14:paraId="4A7D01F5" w14:textId="77777777" w:rsidR="00CD529F" w:rsidRPr="009479E0" w:rsidRDefault="00CD529F" w:rsidP="00CD529F">
      <w:pPr>
        <w:spacing w:after="0" w:line="240" w:lineRule="auto"/>
        <w:jc w:val="both"/>
        <w:outlineLvl w:val="0"/>
        <w:rPr>
          <w:bCs/>
          <w:lang w:val="et-EE"/>
        </w:rPr>
      </w:pPr>
    </w:p>
    <w:p w14:paraId="38C0F69C" w14:textId="77777777" w:rsidR="00CD529F" w:rsidRPr="009479E0" w:rsidRDefault="00CD529F" w:rsidP="00CD529F">
      <w:pPr>
        <w:tabs>
          <w:tab w:val="left" w:pos="851"/>
        </w:tabs>
        <w:spacing w:after="0" w:line="240" w:lineRule="auto"/>
        <w:jc w:val="both"/>
        <w:outlineLvl w:val="0"/>
        <w:rPr>
          <w:b/>
          <w:bCs/>
          <w:lang w:val="et-EE"/>
        </w:rPr>
      </w:pPr>
      <w:r w:rsidRPr="009479E0">
        <w:rPr>
          <w:b/>
          <w:bCs/>
          <w:lang w:val="et-EE"/>
        </w:rPr>
        <w:t xml:space="preserve">II.17.7 Makse kuupäev </w:t>
      </w:r>
    </w:p>
    <w:p w14:paraId="5DC19A02" w14:textId="77777777" w:rsidR="00CD529F" w:rsidRPr="009479E0" w:rsidRDefault="00CD529F" w:rsidP="00CD529F">
      <w:pPr>
        <w:spacing w:after="0" w:line="240" w:lineRule="auto"/>
        <w:jc w:val="both"/>
        <w:outlineLvl w:val="0"/>
        <w:rPr>
          <w:b/>
          <w:bCs/>
          <w:lang w:val="et-EE"/>
        </w:rPr>
      </w:pPr>
    </w:p>
    <w:p w14:paraId="673E28AC" w14:textId="77777777" w:rsidR="00CD529F" w:rsidRPr="009479E0" w:rsidRDefault="00CD529F" w:rsidP="00CD529F">
      <w:pPr>
        <w:spacing w:after="0" w:line="240" w:lineRule="auto"/>
        <w:jc w:val="both"/>
        <w:outlineLvl w:val="0"/>
        <w:rPr>
          <w:b/>
          <w:bCs/>
          <w:lang w:val="et-EE"/>
        </w:rPr>
      </w:pPr>
      <w:r w:rsidRPr="009479E0">
        <w:rPr>
          <w:bCs/>
          <w:lang w:val="et-EE"/>
        </w:rPr>
        <w:t xml:space="preserve">SA Archimedes </w:t>
      </w:r>
      <w:r w:rsidRPr="009479E0">
        <w:rPr>
          <w:lang w:val="et-EE"/>
        </w:rPr>
        <w:t>maksed loetakse tehtuks SA</w:t>
      </w:r>
      <w:r w:rsidRPr="009479E0">
        <w:rPr>
          <w:bCs/>
          <w:lang w:val="et-EE"/>
        </w:rPr>
        <w:t xml:space="preserve"> Archimedes </w:t>
      </w:r>
      <w:r w:rsidRPr="009479E0">
        <w:rPr>
          <w:lang w:val="et-EE"/>
        </w:rPr>
        <w:t>konto debiteerimise kuupäeval</w:t>
      </w:r>
      <w:r w:rsidRPr="009479E0">
        <w:rPr>
          <w:bCs/>
          <w:lang w:val="et-EE"/>
        </w:rPr>
        <w:t>.</w:t>
      </w:r>
      <w:r w:rsidRPr="009479E0">
        <w:rPr>
          <w:b/>
          <w:bCs/>
          <w:lang w:val="et-EE"/>
        </w:rPr>
        <w:t xml:space="preserve"> </w:t>
      </w:r>
    </w:p>
    <w:p w14:paraId="56AB488B" w14:textId="77777777" w:rsidR="00CD529F" w:rsidRPr="009479E0" w:rsidRDefault="00CD529F" w:rsidP="00CD529F">
      <w:pPr>
        <w:spacing w:after="0" w:line="240" w:lineRule="auto"/>
        <w:jc w:val="both"/>
        <w:outlineLvl w:val="0"/>
        <w:rPr>
          <w:b/>
          <w:bCs/>
          <w:lang w:val="et-EE"/>
        </w:rPr>
      </w:pPr>
    </w:p>
    <w:p w14:paraId="040AD238" w14:textId="77777777" w:rsidR="00CD529F" w:rsidRPr="009479E0" w:rsidRDefault="00CD529F" w:rsidP="00CD529F">
      <w:pPr>
        <w:tabs>
          <w:tab w:val="left" w:pos="851"/>
        </w:tabs>
        <w:spacing w:after="0" w:line="240" w:lineRule="auto"/>
        <w:jc w:val="both"/>
        <w:outlineLvl w:val="0"/>
        <w:rPr>
          <w:b/>
          <w:bCs/>
          <w:lang w:val="et-EE"/>
        </w:rPr>
      </w:pPr>
      <w:r w:rsidRPr="009479E0">
        <w:rPr>
          <w:b/>
          <w:bCs/>
          <w:lang w:val="et-EE"/>
        </w:rPr>
        <w:t xml:space="preserve">II.17.8 Makse ülekandekulud </w:t>
      </w:r>
    </w:p>
    <w:p w14:paraId="2E2F5A07" w14:textId="77777777" w:rsidR="00CD529F" w:rsidRPr="009479E0" w:rsidRDefault="00CD529F" w:rsidP="00CD529F">
      <w:pPr>
        <w:spacing w:after="0" w:line="240" w:lineRule="auto"/>
        <w:jc w:val="both"/>
        <w:outlineLvl w:val="0"/>
        <w:rPr>
          <w:b/>
          <w:bCs/>
          <w:lang w:val="et-EE"/>
        </w:rPr>
      </w:pPr>
    </w:p>
    <w:p w14:paraId="699D9469" w14:textId="77777777" w:rsidR="00CD529F" w:rsidRPr="009479E0" w:rsidRDefault="00CD529F" w:rsidP="00CD529F">
      <w:pPr>
        <w:spacing w:after="0" w:line="240" w:lineRule="auto"/>
        <w:jc w:val="both"/>
        <w:outlineLvl w:val="0"/>
        <w:rPr>
          <w:lang w:val="et-EE"/>
        </w:rPr>
      </w:pPr>
      <w:r w:rsidRPr="009479E0">
        <w:rPr>
          <w:lang w:val="et-EE"/>
        </w:rPr>
        <w:t>Maksete ülekandekulud kantakse järgmiselt:</w:t>
      </w:r>
    </w:p>
    <w:p w14:paraId="5D536020" w14:textId="77777777" w:rsidR="00CD529F" w:rsidRPr="009479E0" w:rsidRDefault="00CD529F" w:rsidP="00CD529F">
      <w:pPr>
        <w:spacing w:after="0" w:line="240" w:lineRule="auto"/>
        <w:jc w:val="both"/>
        <w:outlineLvl w:val="0"/>
        <w:rPr>
          <w:lang w:val="et-EE"/>
        </w:rPr>
      </w:pPr>
    </w:p>
    <w:p w14:paraId="629B9F9D" w14:textId="77777777" w:rsidR="00CD529F" w:rsidRPr="009479E0" w:rsidRDefault="00CD529F" w:rsidP="00CD529F">
      <w:pPr>
        <w:spacing w:after="0" w:line="240" w:lineRule="auto"/>
        <w:jc w:val="both"/>
        <w:rPr>
          <w:lang w:val="et-EE"/>
        </w:rPr>
      </w:pPr>
      <w:r w:rsidRPr="009479E0">
        <w:rPr>
          <w:lang w:val="et-EE"/>
        </w:rPr>
        <w:t>a) ülekandekulud, mis tulenevad SA Archimedes panga teenustasudest, kannab SA Archimedes;</w:t>
      </w:r>
    </w:p>
    <w:p w14:paraId="07472AC5" w14:textId="77777777" w:rsidR="00CD529F" w:rsidRPr="009479E0" w:rsidRDefault="00CD529F" w:rsidP="00CD529F">
      <w:pPr>
        <w:spacing w:after="0" w:line="240" w:lineRule="auto"/>
        <w:jc w:val="both"/>
        <w:rPr>
          <w:lang w:val="et-EE"/>
        </w:rPr>
      </w:pPr>
      <w:r w:rsidRPr="009479E0">
        <w:rPr>
          <w:lang w:val="et-EE"/>
        </w:rPr>
        <w:t xml:space="preserve">b) ülekandekulud, mis tulenevad toetusesaaja panga teenustasudest, kannab toetusesaaja; </w:t>
      </w:r>
    </w:p>
    <w:p w14:paraId="50408E26" w14:textId="77777777" w:rsidR="00CD529F" w:rsidRPr="009479E0" w:rsidRDefault="00CD529F" w:rsidP="00CD529F">
      <w:pPr>
        <w:spacing w:after="0" w:line="240" w:lineRule="auto"/>
        <w:jc w:val="both"/>
        <w:rPr>
          <w:lang w:val="et-EE"/>
        </w:rPr>
      </w:pPr>
      <w:r w:rsidRPr="009479E0">
        <w:rPr>
          <w:lang w:val="et-EE"/>
        </w:rPr>
        <w:t xml:space="preserve">c) kõik lepingu poole põhjustatud kordusülekannetest teistele pooltele tulenevad ülekandekulud kannab see pool, kelle tõttu kordusülekanne tehti. </w:t>
      </w:r>
    </w:p>
    <w:p w14:paraId="579A25B0" w14:textId="77777777" w:rsidR="00CD529F" w:rsidRPr="009479E0" w:rsidRDefault="00CD529F" w:rsidP="00CD529F">
      <w:pPr>
        <w:spacing w:after="0" w:line="240" w:lineRule="auto"/>
        <w:jc w:val="both"/>
        <w:rPr>
          <w:lang w:val="et-EE"/>
        </w:rPr>
      </w:pPr>
    </w:p>
    <w:p w14:paraId="4FA4C1A1" w14:textId="77777777" w:rsidR="00CD529F" w:rsidRPr="009479E0" w:rsidRDefault="00CD529F" w:rsidP="00CD529F">
      <w:pPr>
        <w:spacing w:after="0" w:line="240" w:lineRule="auto"/>
        <w:jc w:val="both"/>
        <w:rPr>
          <w:b/>
          <w:lang w:val="et-EE"/>
        </w:rPr>
      </w:pPr>
      <w:r w:rsidRPr="009479E0">
        <w:rPr>
          <w:b/>
          <w:lang w:val="et-EE"/>
        </w:rPr>
        <w:t>II.17.9 Maksed koordinaatorile</w:t>
      </w:r>
    </w:p>
    <w:p w14:paraId="7EA51E84" w14:textId="77777777" w:rsidR="00CD529F" w:rsidRPr="009479E0" w:rsidRDefault="00CD529F" w:rsidP="00CD529F">
      <w:pPr>
        <w:spacing w:after="0" w:line="240" w:lineRule="auto"/>
        <w:jc w:val="both"/>
        <w:rPr>
          <w:lang w:val="et-EE"/>
        </w:rPr>
      </w:pPr>
    </w:p>
    <w:p w14:paraId="1F90B6C6" w14:textId="23E9CF44" w:rsidR="00CD529F" w:rsidRPr="009479E0" w:rsidRDefault="00CD529F" w:rsidP="00CD529F">
      <w:pPr>
        <w:spacing w:after="0" w:line="240" w:lineRule="auto"/>
        <w:jc w:val="both"/>
        <w:rPr>
          <w:lang w:val="et-EE"/>
        </w:rPr>
      </w:pPr>
      <w:r w:rsidRPr="009479E0">
        <w:rPr>
          <w:lang w:val="et-EE"/>
        </w:rPr>
        <w:t>Toetuse maksete teostamine koordinaatorile vabastab SA Archimedes</w:t>
      </w:r>
      <w:r w:rsidR="005868D4">
        <w:rPr>
          <w:lang w:val="et-EE"/>
        </w:rPr>
        <w:t>e</w:t>
      </w:r>
      <w:r w:rsidRPr="009479E0">
        <w:rPr>
          <w:lang w:val="et-EE"/>
        </w:rPr>
        <w:t xml:space="preserve"> nimetatud maksete tegemisega seotud kohustustest ja vastutusest koordinaatori ja toetusesaajate ees.</w:t>
      </w:r>
    </w:p>
    <w:p w14:paraId="0DC0977C" w14:textId="77777777" w:rsidR="00CD529F" w:rsidRPr="009479E0" w:rsidRDefault="00CD529F" w:rsidP="00CD529F">
      <w:pPr>
        <w:spacing w:after="0" w:line="240" w:lineRule="auto"/>
        <w:jc w:val="both"/>
        <w:rPr>
          <w:lang w:val="et-EE"/>
        </w:rPr>
      </w:pPr>
    </w:p>
    <w:p w14:paraId="30802373" w14:textId="77777777" w:rsidR="00CD529F" w:rsidRPr="009479E0" w:rsidRDefault="00CD529F" w:rsidP="00CD529F">
      <w:pPr>
        <w:spacing w:after="0" w:line="240" w:lineRule="auto"/>
        <w:jc w:val="both"/>
        <w:outlineLvl w:val="0"/>
        <w:rPr>
          <w:b/>
          <w:bCs/>
          <w:lang w:val="et-EE"/>
        </w:rPr>
      </w:pPr>
      <w:r w:rsidRPr="009479E0">
        <w:rPr>
          <w:b/>
          <w:bCs/>
          <w:lang w:val="et-EE"/>
        </w:rPr>
        <w:t>ARTIKKEL II.18 – TOETUSE LÕPLIKU SUMMA ARVUTAMINE</w:t>
      </w:r>
    </w:p>
    <w:p w14:paraId="3EDCBD7B" w14:textId="77777777" w:rsidR="00CD529F" w:rsidRPr="009479E0" w:rsidRDefault="00CD529F" w:rsidP="00CD529F">
      <w:pPr>
        <w:spacing w:after="0" w:line="240" w:lineRule="auto"/>
        <w:jc w:val="both"/>
        <w:outlineLvl w:val="0"/>
        <w:rPr>
          <w:bCs/>
          <w:lang w:val="et-EE"/>
        </w:rPr>
      </w:pPr>
    </w:p>
    <w:p w14:paraId="355DF532" w14:textId="77777777" w:rsidR="00CD529F" w:rsidRPr="009479E0" w:rsidRDefault="00CD529F" w:rsidP="00CD529F">
      <w:pPr>
        <w:tabs>
          <w:tab w:val="left" w:pos="851"/>
        </w:tabs>
        <w:spacing w:after="0" w:line="240" w:lineRule="auto"/>
        <w:jc w:val="both"/>
        <w:rPr>
          <w:b/>
          <w:bCs/>
          <w:lang w:val="et-EE"/>
        </w:rPr>
      </w:pPr>
      <w:r w:rsidRPr="009479E0">
        <w:rPr>
          <w:b/>
          <w:bCs/>
          <w:lang w:val="et-EE"/>
        </w:rPr>
        <w:t>II.18.1 Toetuse lõpliku summa arvutamine</w:t>
      </w:r>
    </w:p>
    <w:p w14:paraId="70944D03" w14:textId="77777777" w:rsidR="00CD529F" w:rsidRPr="009479E0" w:rsidRDefault="00CD529F" w:rsidP="00CD529F">
      <w:pPr>
        <w:tabs>
          <w:tab w:val="left" w:pos="851"/>
        </w:tabs>
        <w:spacing w:after="0" w:line="240" w:lineRule="auto"/>
        <w:jc w:val="both"/>
        <w:rPr>
          <w:b/>
          <w:bCs/>
          <w:lang w:val="et-EE"/>
        </w:rPr>
      </w:pPr>
    </w:p>
    <w:p w14:paraId="045B61BB" w14:textId="77777777" w:rsidR="00CD529F" w:rsidRPr="009479E0" w:rsidRDefault="00CD529F" w:rsidP="00CD529F">
      <w:pPr>
        <w:tabs>
          <w:tab w:val="left" w:pos="851"/>
        </w:tabs>
        <w:spacing w:after="0" w:line="240" w:lineRule="auto"/>
        <w:jc w:val="both"/>
        <w:rPr>
          <w:bCs/>
          <w:lang w:val="et-EE"/>
        </w:rPr>
      </w:pPr>
      <w:r w:rsidRPr="009479E0">
        <w:rPr>
          <w:lang w:val="et-EE"/>
        </w:rPr>
        <w:t>Piiramata</w:t>
      </w:r>
      <w:r w:rsidRPr="009479E0">
        <w:rPr>
          <w:bCs/>
          <w:lang w:val="et-EE"/>
        </w:rPr>
        <w:t xml:space="preserve"> artiklites II.18.2, II.18.3 ja II.18.4 kokku lepitud tingimuste kohaldamist, määratakse toetuse lõplik summa kindlaks järgmiselt:</w:t>
      </w:r>
    </w:p>
    <w:p w14:paraId="40C0FD4E" w14:textId="77777777" w:rsidR="00CD529F" w:rsidRPr="009479E0" w:rsidRDefault="00CD529F" w:rsidP="00CD529F">
      <w:pPr>
        <w:spacing w:after="0" w:line="240" w:lineRule="auto"/>
        <w:jc w:val="both"/>
        <w:outlineLvl w:val="0"/>
        <w:rPr>
          <w:bCs/>
          <w:lang w:val="et-EE"/>
        </w:rPr>
      </w:pPr>
    </w:p>
    <w:p w14:paraId="46C25FEB" w14:textId="77777777" w:rsidR="00CD529F" w:rsidRPr="009479E0" w:rsidRDefault="00CD529F" w:rsidP="00CD529F">
      <w:pPr>
        <w:spacing w:after="0" w:line="240" w:lineRule="auto"/>
        <w:contextualSpacing/>
        <w:jc w:val="both"/>
        <w:outlineLvl w:val="0"/>
        <w:rPr>
          <w:bCs/>
          <w:lang w:val="et-EE"/>
        </w:rPr>
      </w:pPr>
      <w:r w:rsidRPr="009479E0">
        <w:rPr>
          <w:lang w:val="et-EE"/>
        </w:rPr>
        <w:t xml:space="preserve">a) kui toetus eraldatakse abikõlblike kulude hüvitamise vormis, </w:t>
      </w:r>
      <w:r w:rsidRPr="009479E0">
        <w:rPr>
          <w:bCs/>
          <w:lang w:val="et-EE"/>
        </w:rPr>
        <w:t xml:space="preserve">siis saadakse summa </w:t>
      </w:r>
      <w:r w:rsidRPr="009479E0">
        <w:rPr>
          <w:lang w:val="et-EE"/>
        </w:rPr>
        <w:t>kõnealuses artiklis sätestatud hüvitamise määra kohaldamisel</w:t>
      </w:r>
      <w:r w:rsidRPr="009479E0">
        <w:rPr>
          <w:bCs/>
          <w:lang w:val="et-EE"/>
        </w:rPr>
        <w:t xml:space="preserve"> projekti </w:t>
      </w:r>
      <w:r w:rsidRPr="009479E0">
        <w:rPr>
          <w:lang w:val="et-EE"/>
        </w:rPr>
        <w:t xml:space="preserve">abikõlblike kulude suhtes, </w:t>
      </w:r>
      <w:r w:rsidRPr="009479E0">
        <w:rPr>
          <w:bCs/>
          <w:lang w:val="et-EE"/>
        </w:rPr>
        <w:t>mille SA Archimedes on asjaomaste kululiikide puhul toetusesaajate ja temaga seotud isikute suhtes vahe- või lõpparuannete alusel heaks kiitnud;</w:t>
      </w:r>
    </w:p>
    <w:p w14:paraId="29E69842" w14:textId="5BC1177A" w:rsidR="00CD529F" w:rsidRPr="009479E0" w:rsidRDefault="00CD529F" w:rsidP="00CD529F">
      <w:pPr>
        <w:spacing w:after="0" w:line="240" w:lineRule="auto"/>
        <w:contextualSpacing/>
        <w:jc w:val="both"/>
        <w:outlineLvl w:val="0"/>
        <w:rPr>
          <w:bCs/>
          <w:lang w:val="et-EE"/>
        </w:rPr>
      </w:pPr>
      <w:r w:rsidRPr="009479E0">
        <w:rPr>
          <w:bCs/>
          <w:lang w:val="et-EE"/>
        </w:rPr>
        <w:t xml:space="preserve">b) </w:t>
      </w:r>
      <w:r w:rsidRPr="009479E0">
        <w:rPr>
          <w:lang w:val="et-EE"/>
        </w:rPr>
        <w:t xml:space="preserve">kui toetust eraldatakse ühikuhindade alusel antava rahalise toetuse vormis, </w:t>
      </w:r>
      <w:r w:rsidRPr="009479E0">
        <w:rPr>
          <w:bCs/>
          <w:lang w:val="et-EE"/>
        </w:rPr>
        <w:t>siis saadakse summa</w:t>
      </w:r>
      <w:r w:rsidRPr="009479E0">
        <w:rPr>
          <w:lang w:val="et-EE"/>
        </w:rPr>
        <w:t xml:space="preserve"> kõnealuses artiklis osutatud ühikuhindade alusel antava rahalise toetuse korrutamisel ühikute tegeliku arvuga, </w:t>
      </w:r>
      <w:r w:rsidRPr="009479E0">
        <w:rPr>
          <w:bCs/>
          <w:lang w:val="et-EE"/>
        </w:rPr>
        <w:t>mille SA Archimedes on toetusesaajate vahe- või lõpparuannete alusel heaks kiitnud</w:t>
      </w:r>
      <w:r w:rsidR="004621D5">
        <w:rPr>
          <w:bCs/>
          <w:lang w:val="et-EE"/>
        </w:rPr>
        <w:t>.</w:t>
      </w:r>
    </w:p>
    <w:p w14:paraId="0E6BE64F" w14:textId="77777777" w:rsidR="00CD529F" w:rsidRPr="009479E0" w:rsidRDefault="00CD529F" w:rsidP="00CD529F">
      <w:pPr>
        <w:spacing w:after="0" w:line="240" w:lineRule="auto"/>
        <w:jc w:val="both"/>
        <w:rPr>
          <w:bCs/>
          <w:lang w:val="et-EE"/>
        </w:rPr>
      </w:pPr>
    </w:p>
    <w:p w14:paraId="5C6F1F5E" w14:textId="77777777" w:rsidR="00CD529F" w:rsidRPr="009479E0" w:rsidRDefault="00CD529F" w:rsidP="00CD529F">
      <w:pPr>
        <w:spacing w:after="0" w:line="240" w:lineRule="auto"/>
        <w:jc w:val="both"/>
        <w:rPr>
          <w:bCs/>
          <w:lang w:val="et-EE"/>
        </w:rPr>
      </w:pPr>
      <w:r w:rsidRPr="009479E0">
        <w:rPr>
          <w:bCs/>
          <w:lang w:val="et-EE"/>
        </w:rPr>
        <w:t xml:space="preserve">Kui lisas II on ette nähtud erinevate toetuse vormide kombineerimine, siis need summad liidetakse. </w:t>
      </w:r>
    </w:p>
    <w:p w14:paraId="2E133B9B" w14:textId="77777777" w:rsidR="00CD529F" w:rsidRPr="009479E0" w:rsidRDefault="00CD529F" w:rsidP="00CD529F">
      <w:pPr>
        <w:spacing w:after="0" w:line="240" w:lineRule="auto"/>
        <w:contextualSpacing/>
        <w:jc w:val="both"/>
        <w:outlineLvl w:val="0"/>
        <w:rPr>
          <w:bCs/>
          <w:lang w:val="et-EE"/>
        </w:rPr>
      </w:pPr>
    </w:p>
    <w:p w14:paraId="32E276B6" w14:textId="77777777" w:rsidR="00CD529F" w:rsidRPr="009479E0" w:rsidRDefault="00CD529F" w:rsidP="00CD529F">
      <w:pPr>
        <w:tabs>
          <w:tab w:val="left" w:pos="851"/>
        </w:tabs>
        <w:spacing w:after="0" w:line="240" w:lineRule="auto"/>
        <w:jc w:val="both"/>
        <w:outlineLvl w:val="0"/>
        <w:rPr>
          <w:b/>
          <w:bCs/>
          <w:lang w:val="et-EE"/>
        </w:rPr>
      </w:pPr>
      <w:r w:rsidRPr="009479E0">
        <w:rPr>
          <w:b/>
          <w:bCs/>
          <w:lang w:val="et-EE"/>
        </w:rPr>
        <w:t>II.18.2</w:t>
      </w:r>
      <w:r w:rsidRPr="009479E0">
        <w:rPr>
          <w:bCs/>
          <w:lang w:val="et-EE"/>
        </w:rPr>
        <w:t xml:space="preserve"> </w:t>
      </w:r>
      <w:r w:rsidRPr="009479E0">
        <w:rPr>
          <w:b/>
          <w:bCs/>
          <w:lang w:val="et-EE"/>
        </w:rPr>
        <w:t>Maksimaalne toetusesumma</w:t>
      </w:r>
    </w:p>
    <w:p w14:paraId="34F0EFF2" w14:textId="77777777" w:rsidR="00CD529F" w:rsidRPr="009479E0" w:rsidRDefault="00CD529F" w:rsidP="00CD529F">
      <w:pPr>
        <w:tabs>
          <w:tab w:val="left" w:pos="851"/>
        </w:tabs>
        <w:spacing w:after="0" w:line="240" w:lineRule="auto"/>
        <w:jc w:val="both"/>
        <w:outlineLvl w:val="0"/>
        <w:rPr>
          <w:bCs/>
          <w:lang w:val="et-EE"/>
        </w:rPr>
      </w:pPr>
    </w:p>
    <w:p w14:paraId="1A31E9DD" w14:textId="77777777" w:rsidR="00CD529F" w:rsidRPr="009479E0" w:rsidRDefault="00CD529F" w:rsidP="00CD529F">
      <w:pPr>
        <w:tabs>
          <w:tab w:val="left" w:pos="851"/>
        </w:tabs>
        <w:spacing w:after="0" w:line="240" w:lineRule="auto"/>
        <w:jc w:val="both"/>
        <w:outlineLvl w:val="0"/>
        <w:rPr>
          <w:bCs/>
          <w:lang w:val="et-EE"/>
        </w:rPr>
      </w:pPr>
      <w:r w:rsidRPr="009479E0">
        <w:rPr>
          <w:bCs/>
          <w:lang w:val="et-EE"/>
        </w:rPr>
        <w:t xml:space="preserve">SA Archimedes poolt toetusesaajatele välja makstava toetuse kogusumma ei ületa ühelgi juhul artiklis I.3.1 kokku lepitud maksimaalset toetuse summat. </w:t>
      </w:r>
    </w:p>
    <w:p w14:paraId="07E579B0" w14:textId="77777777" w:rsidR="00CD529F" w:rsidRPr="009479E0" w:rsidRDefault="00CD529F" w:rsidP="00CD529F">
      <w:pPr>
        <w:spacing w:after="0" w:line="240" w:lineRule="auto"/>
        <w:jc w:val="both"/>
        <w:outlineLvl w:val="0"/>
        <w:rPr>
          <w:bCs/>
          <w:lang w:val="et-EE"/>
        </w:rPr>
      </w:pPr>
    </w:p>
    <w:p w14:paraId="097A0379" w14:textId="77777777" w:rsidR="00CD529F" w:rsidRPr="009479E0" w:rsidRDefault="00CD529F" w:rsidP="00CD529F">
      <w:pPr>
        <w:spacing w:after="0" w:line="240" w:lineRule="auto"/>
        <w:jc w:val="both"/>
        <w:outlineLvl w:val="0"/>
        <w:rPr>
          <w:bCs/>
          <w:lang w:val="et-EE"/>
        </w:rPr>
      </w:pPr>
      <w:r w:rsidRPr="009479E0">
        <w:rPr>
          <w:bCs/>
          <w:lang w:val="et-EE"/>
        </w:rPr>
        <w:t>Kui artikli II.18.1 kohaselt kindlaks määratud lõplik toetuse summa ületab artiklis I.3.1 kokku lepitud maksimaalset toetuse summat, piirdub toetuse lõplik summa artiklis I.3.1 täpsustatud maksimaalse toetuse summaga.</w:t>
      </w:r>
    </w:p>
    <w:p w14:paraId="28E3E4B8" w14:textId="77777777" w:rsidR="00CD529F" w:rsidRPr="009479E0" w:rsidRDefault="00CD529F" w:rsidP="00CD529F">
      <w:pPr>
        <w:spacing w:after="0" w:line="240" w:lineRule="auto"/>
        <w:jc w:val="both"/>
        <w:outlineLvl w:val="0"/>
        <w:rPr>
          <w:bCs/>
          <w:lang w:val="et-EE"/>
        </w:rPr>
      </w:pPr>
    </w:p>
    <w:p w14:paraId="49CA1D51" w14:textId="77777777" w:rsidR="00CD529F" w:rsidRPr="009479E0" w:rsidRDefault="00CD529F" w:rsidP="00CD529F">
      <w:pPr>
        <w:tabs>
          <w:tab w:val="left" w:pos="851"/>
        </w:tabs>
        <w:spacing w:after="0" w:line="240" w:lineRule="auto"/>
        <w:jc w:val="both"/>
        <w:outlineLvl w:val="0"/>
        <w:rPr>
          <w:b/>
          <w:bCs/>
          <w:lang w:val="et-EE"/>
        </w:rPr>
      </w:pPr>
      <w:r w:rsidRPr="009479E0">
        <w:rPr>
          <w:b/>
          <w:bCs/>
          <w:lang w:val="et-EE"/>
        </w:rPr>
        <w:t>II.18.3 Kasumi taotlemise keeld ja selle arvestamise tingimused</w:t>
      </w:r>
    </w:p>
    <w:p w14:paraId="69D38849" w14:textId="77777777" w:rsidR="00CD529F" w:rsidRPr="009479E0" w:rsidRDefault="00CD529F" w:rsidP="00CD529F">
      <w:pPr>
        <w:tabs>
          <w:tab w:val="left" w:pos="851"/>
        </w:tabs>
        <w:spacing w:after="0" w:line="240" w:lineRule="auto"/>
        <w:jc w:val="both"/>
        <w:outlineLvl w:val="0"/>
        <w:rPr>
          <w:b/>
          <w:bCs/>
          <w:lang w:val="et-EE"/>
        </w:rPr>
      </w:pPr>
    </w:p>
    <w:p w14:paraId="73204CE1" w14:textId="77777777" w:rsidR="00CD529F" w:rsidRPr="009479E0" w:rsidRDefault="00CD529F" w:rsidP="00CD529F">
      <w:pPr>
        <w:tabs>
          <w:tab w:val="left" w:pos="851"/>
        </w:tabs>
        <w:spacing w:after="0" w:line="240" w:lineRule="auto"/>
        <w:jc w:val="both"/>
        <w:rPr>
          <w:lang w:val="et-EE"/>
        </w:rPr>
      </w:pPr>
      <w:r w:rsidRPr="009479E0">
        <w:rPr>
          <w:b/>
          <w:bCs/>
          <w:lang w:val="et-EE"/>
        </w:rPr>
        <w:t xml:space="preserve">II.18.3.1 </w:t>
      </w:r>
      <w:r w:rsidRPr="009479E0">
        <w:rPr>
          <w:bCs/>
          <w:lang w:val="et-EE"/>
        </w:rPr>
        <w:t xml:space="preserve">Toetus ei tohi toota toetusesaajatele kasumit. </w:t>
      </w:r>
      <w:r w:rsidRPr="009479E0">
        <w:rPr>
          <w:lang w:val="et-EE"/>
        </w:rPr>
        <w:t>„</w:t>
      </w:r>
      <w:r w:rsidRPr="009479E0">
        <w:rPr>
          <w:bCs/>
          <w:lang w:val="et-EE"/>
        </w:rPr>
        <w:t xml:space="preserve">Kasum” tähendab </w:t>
      </w:r>
      <w:r w:rsidRPr="009479E0">
        <w:rPr>
          <w:lang w:val="et-EE"/>
        </w:rPr>
        <w:t>projektiga seotud laekumiste ülejääki võrreldes projekti abikõlblike kuludega</w:t>
      </w:r>
      <w:r w:rsidRPr="009479E0">
        <w:rPr>
          <w:bCs/>
          <w:lang w:val="et-EE"/>
        </w:rPr>
        <w:t xml:space="preserve">. </w:t>
      </w:r>
    </w:p>
    <w:p w14:paraId="39325750" w14:textId="77777777" w:rsidR="00CD529F" w:rsidRPr="009479E0" w:rsidRDefault="00CD529F" w:rsidP="00CD529F">
      <w:pPr>
        <w:spacing w:after="0" w:line="240" w:lineRule="auto"/>
        <w:jc w:val="both"/>
        <w:outlineLvl w:val="0"/>
        <w:rPr>
          <w:bCs/>
          <w:lang w:val="et-EE"/>
        </w:rPr>
      </w:pPr>
    </w:p>
    <w:p w14:paraId="5B4C7067" w14:textId="4E5E652B" w:rsidR="00CD529F" w:rsidRPr="009479E0" w:rsidRDefault="00CD529F" w:rsidP="00CD529F">
      <w:pPr>
        <w:tabs>
          <w:tab w:val="left" w:pos="851"/>
        </w:tabs>
        <w:spacing w:after="0" w:line="240" w:lineRule="auto"/>
        <w:jc w:val="both"/>
        <w:rPr>
          <w:bCs/>
          <w:lang w:val="et-EE"/>
        </w:rPr>
      </w:pPr>
      <w:r w:rsidRPr="009479E0">
        <w:rPr>
          <w:b/>
          <w:bCs/>
          <w:lang w:val="et-EE"/>
        </w:rPr>
        <w:t>II.18.3.2</w:t>
      </w:r>
      <w:r w:rsidRPr="009479E0">
        <w:rPr>
          <w:bCs/>
          <w:lang w:val="et-EE"/>
        </w:rPr>
        <w:t xml:space="preserve"> Kasumi arvestamisel võetakse arvesse </w:t>
      </w:r>
      <w:r w:rsidR="00B87A86">
        <w:rPr>
          <w:bCs/>
          <w:lang w:val="et-EE"/>
        </w:rPr>
        <w:t>kõik</w:t>
      </w:r>
      <w:r w:rsidRPr="009479E0">
        <w:rPr>
          <w:bCs/>
          <w:lang w:val="et-EE"/>
        </w:rPr>
        <w:t xml:space="preserve"> laekumised, mis on kindlaks määratud, saadud või kinnitatud koordinaatori poolt jääkmakse taotluse koostamise kuupäevaga ja need kuuluvad ühte järgmistest kategooriatest:</w:t>
      </w:r>
    </w:p>
    <w:p w14:paraId="1E80FF2E" w14:textId="77777777" w:rsidR="00CD529F" w:rsidRPr="009479E0" w:rsidRDefault="00CD529F" w:rsidP="00CD529F">
      <w:pPr>
        <w:spacing w:after="0" w:line="240" w:lineRule="auto"/>
        <w:jc w:val="both"/>
        <w:outlineLvl w:val="0"/>
        <w:rPr>
          <w:bCs/>
          <w:lang w:val="et-EE"/>
        </w:rPr>
      </w:pPr>
    </w:p>
    <w:p w14:paraId="55CA406E" w14:textId="77777777" w:rsidR="00CD529F" w:rsidRPr="009479E0" w:rsidRDefault="00CD529F" w:rsidP="00CD529F">
      <w:pPr>
        <w:spacing w:after="0" w:line="240" w:lineRule="auto"/>
        <w:jc w:val="both"/>
        <w:outlineLvl w:val="0"/>
        <w:rPr>
          <w:bCs/>
          <w:lang w:val="et-EE"/>
        </w:rPr>
      </w:pPr>
      <w:r w:rsidRPr="009479E0">
        <w:rPr>
          <w:bCs/>
          <w:lang w:val="et-EE"/>
        </w:rPr>
        <w:t>a) projekti raames saadav tulu; või</w:t>
      </w:r>
    </w:p>
    <w:p w14:paraId="4B16A90E" w14:textId="77777777" w:rsidR="00CD529F" w:rsidRPr="009479E0" w:rsidRDefault="00CD529F" w:rsidP="00CD529F">
      <w:pPr>
        <w:spacing w:after="0" w:line="240" w:lineRule="auto"/>
        <w:jc w:val="both"/>
        <w:outlineLvl w:val="0"/>
        <w:rPr>
          <w:bCs/>
          <w:lang w:val="et-EE"/>
        </w:rPr>
      </w:pPr>
      <w:r w:rsidRPr="009479E0">
        <w:rPr>
          <w:bCs/>
          <w:lang w:val="et-EE"/>
        </w:rPr>
        <w:t xml:space="preserve">b) rahastajate rahaline osalus, mille nad on näinud ette konkreetselt selleks, et katta projekti abikõlblikke kulusid, mille SA Archimedes hüvitab artikli I.3 alusel. </w:t>
      </w:r>
    </w:p>
    <w:p w14:paraId="3F6069E8" w14:textId="77777777" w:rsidR="00CD529F" w:rsidRPr="009479E0" w:rsidRDefault="00CD529F" w:rsidP="00CD529F">
      <w:pPr>
        <w:spacing w:after="0" w:line="240" w:lineRule="auto"/>
        <w:jc w:val="both"/>
        <w:outlineLvl w:val="0"/>
        <w:rPr>
          <w:bCs/>
          <w:lang w:val="et-EE"/>
        </w:rPr>
      </w:pPr>
    </w:p>
    <w:p w14:paraId="70CBD1BB" w14:textId="165BFA11" w:rsidR="00CD529F" w:rsidRPr="009479E0" w:rsidRDefault="00CD529F" w:rsidP="00CD529F">
      <w:pPr>
        <w:tabs>
          <w:tab w:val="left" w:pos="851"/>
        </w:tabs>
        <w:spacing w:after="0" w:line="240" w:lineRule="auto"/>
        <w:jc w:val="both"/>
        <w:rPr>
          <w:bCs/>
          <w:lang w:val="et-EE"/>
        </w:rPr>
      </w:pPr>
      <w:r w:rsidRPr="009479E0">
        <w:rPr>
          <w:b/>
          <w:bCs/>
          <w:lang w:val="et-EE"/>
        </w:rPr>
        <w:t>II.18.3.3</w:t>
      </w:r>
      <w:r w:rsidRPr="009479E0">
        <w:rPr>
          <w:bCs/>
          <w:lang w:val="et-EE"/>
        </w:rPr>
        <w:t xml:space="preserve"> Toetusesaajate võimaliku kasumi kontrollimisel ei</w:t>
      </w:r>
      <w:r w:rsidR="00AE58F7">
        <w:rPr>
          <w:bCs/>
          <w:lang w:val="et-EE"/>
        </w:rPr>
        <w:t xml:space="preserve"> </w:t>
      </w:r>
      <w:r w:rsidRPr="009479E0">
        <w:rPr>
          <w:bCs/>
          <w:lang w:val="et-EE"/>
        </w:rPr>
        <w:t>käsit</w:t>
      </w:r>
      <w:r w:rsidR="005868D4">
        <w:rPr>
          <w:bCs/>
          <w:lang w:val="et-EE"/>
        </w:rPr>
        <w:t>le</w:t>
      </w:r>
      <w:r w:rsidRPr="009479E0">
        <w:rPr>
          <w:bCs/>
          <w:lang w:val="et-EE"/>
        </w:rPr>
        <w:t xml:space="preserve">ta arvesse võetavate laekumistena järgnevat: </w:t>
      </w:r>
      <w:bookmarkStart w:id="0" w:name="_GoBack"/>
      <w:bookmarkEnd w:id="0"/>
    </w:p>
    <w:p w14:paraId="5639D4B7" w14:textId="77777777" w:rsidR="00CD529F" w:rsidRPr="009479E0" w:rsidRDefault="00CD529F" w:rsidP="00CD529F">
      <w:pPr>
        <w:spacing w:after="0" w:line="240" w:lineRule="auto"/>
        <w:jc w:val="both"/>
        <w:outlineLvl w:val="0"/>
        <w:rPr>
          <w:bCs/>
          <w:lang w:val="et-EE"/>
        </w:rPr>
      </w:pPr>
    </w:p>
    <w:p w14:paraId="03A24BF9" w14:textId="77777777" w:rsidR="00CD529F" w:rsidRPr="009479E0" w:rsidRDefault="00CD529F" w:rsidP="00CD529F">
      <w:pPr>
        <w:spacing w:after="0" w:line="240" w:lineRule="auto"/>
        <w:jc w:val="both"/>
        <w:outlineLvl w:val="0"/>
        <w:rPr>
          <w:bCs/>
          <w:lang w:val="et-EE"/>
        </w:rPr>
      </w:pPr>
      <w:r w:rsidRPr="009479E0">
        <w:rPr>
          <w:bCs/>
          <w:lang w:val="et-EE"/>
        </w:rPr>
        <w:t>a) artikli II.18.3.2 punktis b</w:t>
      </w:r>
      <w:r w:rsidR="00E81147" w:rsidRPr="009479E0">
        <w:rPr>
          <w:bCs/>
          <w:lang w:val="et-EE"/>
        </w:rPr>
        <w:t>)</w:t>
      </w:r>
      <w:r w:rsidRPr="009479E0">
        <w:rPr>
          <w:bCs/>
          <w:lang w:val="et-EE"/>
        </w:rPr>
        <w:t xml:space="preserve"> osutatud rahaline osalus, mida toetusesaajad võivad kasutada muude kui lepingust tulenevate abikõlblike kulude katmiseks;</w:t>
      </w:r>
    </w:p>
    <w:p w14:paraId="04493A9F" w14:textId="77777777" w:rsidR="00CD529F" w:rsidRPr="009479E0" w:rsidRDefault="00CD529F" w:rsidP="00CD529F">
      <w:pPr>
        <w:spacing w:after="0" w:line="240" w:lineRule="auto"/>
        <w:jc w:val="both"/>
        <w:outlineLvl w:val="0"/>
        <w:rPr>
          <w:bCs/>
          <w:lang w:val="et-EE"/>
        </w:rPr>
      </w:pPr>
      <w:r w:rsidRPr="009479E0">
        <w:rPr>
          <w:bCs/>
          <w:lang w:val="et-EE"/>
        </w:rPr>
        <w:t>b) artikli II.18.3.2 punktis b</w:t>
      </w:r>
      <w:r w:rsidR="00E81147" w:rsidRPr="009479E0">
        <w:rPr>
          <w:bCs/>
          <w:lang w:val="et-EE"/>
        </w:rPr>
        <w:t>)</w:t>
      </w:r>
      <w:r w:rsidRPr="009479E0">
        <w:rPr>
          <w:bCs/>
          <w:lang w:val="et-EE"/>
        </w:rPr>
        <w:t xml:space="preserve"> osutatud rahaline osalus, mille kasutamata osa ei kuulu artiklis I.2.2 sätestatud ajavahemiku lõpus tasumisele rahastajale. </w:t>
      </w:r>
    </w:p>
    <w:p w14:paraId="085A8ADB" w14:textId="77777777" w:rsidR="00CD529F" w:rsidRPr="009479E0" w:rsidRDefault="00CD529F" w:rsidP="00CD529F">
      <w:pPr>
        <w:spacing w:after="0" w:line="240" w:lineRule="auto"/>
        <w:jc w:val="both"/>
        <w:outlineLvl w:val="0"/>
        <w:rPr>
          <w:bCs/>
          <w:lang w:val="et-EE"/>
        </w:rPr>
      </w:pPr>
    </w:p>
    <w:p w14:paraId="148DA3AA" w14:textId="77777777" w:rsidR="00CD529F" w:rsidRPr="009479E0" w:rsidRDefault="00CD529F" w:rsidP="00CD529F">
      <w:pPr>
        <w:tabs>
          <w:tab w:val="left" w:pos="851"/>
        </w:tabs>
        <w:spacing w:after="0" w:line="240" w:lineRule="auto"/>
        <w:jc w:val="both"/>
        <w:rPr>
          <w:bCs/>
          <w:lang w:val="et-EE"/>
        </w:rPr>
      </w:pPr>
      <w:r w:rsidRPr="009479E0">
        <w:rPr>
          <w:b/>
          <w:bCs/>
          <w:lang w:val="et-EE"/>
        </w:rPr>
        <w:t>II.18.3.4</w:t>
      </w:r>
      <w:r w:rsidRPr="009479E0">
        <w:rPr>
          <w:bCs/>
          <w:lang w:val="et-EE"/>
        </w:rPr>
        <w:t xml:space="preserve"> Arvesse võetavad abikõlblikud kulud on abikõlblikud kulud, mille SA Archimedes on artikli II.16 kohaselt hüvitatavate kulude kategooriate puhul heaks kiitnud.</w:t>
      </w:r>
    </w:p>
    <w:p w14:paraId="18CC7BC4" w14:textId="77777777" w:rsidR="00CD529F" w:rsidRPr="009479E0" w:rsidRDefault="00CD529F" w:rsidP="00CD529F">
      <w:pPr>
        <w:spacing w:after="0" w:line="240" w:lineRule="auto"/>
        <w:jc w:val="both"/>
        <w:outlineLvl w:val="0"/>
        <w:rPr>
          <w:bCs/>
          <w:lang w:val="et-EE"/>
        </w:rPr>
      </w:pPr>
    </w:p>
    <w:p w14:paraId="77B4BADB" w14:textId="77777777" w:rsidR="00CD529F" w:rsidRPr="009479E0" w:rsidRDefault="00CD529F" w:rsidP="00CD529F">
      <w:pPr>
        <w:tabs>
          <w:tab w:val="left" w:pos="851"/>
        </w:tabs>
        <w:spacing w:after="0" w:line="240" w:lineRule="auto"/>
        <w:jc w:val="both"/>
        <w:rPr>
          <w:bCs/>
          <w:lang w:val="et-EE"/>
        </w:rPr>
      </w:pPr>
      <w:r w:rsidRPr="009479E0">
        <w:rPr>
          <w:b/>
          <w:bCs/>
          <w:lang w:val="et-EE"/>
        </w:rPr>
        <w:t>II.18.3.5</w:t>
      </w:r>
      <w:r w:rsidRPr="009479E0">
        <w:rPr>
          <w:bCs/>
          <w:lang w:val="et-EE"/>
        </w:rPr>
        <w:t xml:space="preserve"> Kui artiklite II.18.1 ja II.18.2 kohaselt kindlaks määratud toetuse lõplik summa tooks kaasa toetusesaaja kasumi, arvestatakse kasum maha proportsionaalselt SA Archimedes poolt artikli II.16.3 osutatud kululiikide jaoks heaks kiidetud projekti tegelike abikõlblike kulude lõpliku hüvitamise määraga. See lõplik määr arvutatakse artikli I.3.1 osutatud vormis antava toetuse lõpliku summa alusel, nagu see on kindlaks määratud vastavalt artiklitele II.18.1 ja II.18.2.</w:t>
      </w:r>
    </w:p>
    <w:p w14:paraId="6B716DA6" w14:textId="77777777" w:rsidR="00CD529F" w:rsidRPr="009479E0" w:rsidRDefault="00CD529F" w:rsidP="00CD529F">
      <w:pPr>
        <w:tabs>
          <w:tab w:val="left" w:pos="851"/>
        </w:tabs>
        <w:spacing w:after="0" w:line="240" w:lineRule="auto"/>
        <w:jc w:val="both"/>
        <w:rPr>
          <w:bCs/>
          <w:lang w:val="et-EE"/>
        </w:rPr>
      </w:pPr>
    </w:p>
    <w:p w14:paraId="79887083" w14:textId="77777777" w:rsidR="00CD529F" w:rsidRPr="009479E0" w:rsidRDefault="00CD529F" w:rsidP="00CD529F">
      <w:pPr>
        <w:tabs>
          <w:tab w:val="left" w:pos="851"/>
        </w:tabs>
        <w:spacing w:after="0" w:line="240" w:lineRule="auto"/>
        <w:jc w:val="both"/>
        <w:outlineLvl w:val="0"/>
        <w:rPr>
          <w:b/>
          <w:bCs/>
          <w:lang w:val="et-EE"/>
        </w:rPr>
      </w:pPr>
      <w:r w:rsidRPr="009479E0">
        <w:rPr>
          <w:b/>
          <w:bCs/>
          <w:lang w:val="et-EE"/>
        </w:rPr>
        <w:t xml:space="preserve">II.18.4 Toetuse vähendamine projekti elluviimise kohustuse rikkumise, sh </w:t>
      </w:r>
      <w:r w:rsidR="005868D4">
        <w:rPr>
          <w:b/>
          <w:bCs/>
          <w:lang w:val="et-EE"/>
        </w:rPr>
        <w:t xml:space="preserve">mitterahuldava, </w:t>
      </w:r>
      <w:r w:rsidRPr="009479E0">
        <w:rPr>
          <w:b/>
          <w:bCs/>
          <w:lang w:val="et-EE"/>
        </w:rPr>
        <w:t>osalise või hilinenud elluviimise korral</w:t>
      </w:r>
    </w:p>
    <w:p w14:paraId="0251517F" w14:textId="77777777" w:rsidR="00CD529F" w:rsidRPr="009479E0" w:rsidRDefault="00CD529F" w:rsidP="00CD529F">
      <w:pPr>
        <w:tabs>
          <w:tab w:val="left" w:pos="851"/>
        </w:tabs>
        <w:spacing w:after="0" w:line="240" w:lineRule="auto"/>
        <w:jc w:val="both"/>
        <w:outlineLvl w:val="0"/>
        <w:rPr>
          <w:bCs/>
          <w:lang w:val="et-EE"/>
        </w:rPr>
      </w:pPr>
    </w:p>
    <w:p w14:paraId="04B02B04" w14:textId="77777777" w:rsidR="00CD529F" w:rsidRPr="009479E0" w:rsidRDefault="00CD529F" w:rsidP="00CD529F">
      <w:pPr>
        <w:tabs>
          <w:tab w:val="left" w:pos="851"/>
        </w:tabs>
        <w:spacing w:after="0" w:line="240" w:lineRule="auto"/>
        <w:jc w:val="both"/>
        <w:outlineLvl w:val="0"/>
        <w:rPr>
          <w:lang w:val="et-EE"/>
        </w:rPr>
      </w:pPr>
      <w:r w:rsidRPr="009479E0">
        <w:rPr>
          <w:lang w:val="et-EE"/>
        </w:rPr>
        <w:t xml:space="preserve">Projekti elluviimise kohustuse rikkumise (sh projekti elluviimise täitmata jätmise), projekti </w:t>
      </w:r>
      <w:r w:rsidR="005868D4" w:rsidRPr="005868D4">
        <w:rPr>
          <w:lang w:val="et-EE"/>
        </w:rPr>
        <w:t xml:space="preserve">mitterahuldava, </w:t>
      </w:r>
      <w:r w:rsidRPr="009479E0">
        <w:rPr>
          <w:lang w:val="et-EE"/>
        </w:rPr>
        <w:t>osalise või hilinenud elluviimise korral võib SA Archimedes toetust vähendada vastavalt projekti tegelikule lepingu tingimuste kohasele elluviimisele.</w:t>
      </w:r>
    </w:p>
    <w:p w14:paraId="756EDC91" w14:textId="77777777" w:rsidR="00CD529F" w:rsidRPr="009479E0" w:rsidRDefault="00CD529F" w:rsidP="00CD529F">
      <w:pPr>
        <w:tabs>
          <w:tab w:val="left" w:pos="851"/>
        </w:tabs>
        <w:spacing w:after="0" w:line="240" w:lineRule="auto"/>
        <w:jc w:val="both"/>
        <w:outlineLvl w:val="0"/>
        <w:rPr>
          <w:bCs/>
          <w:lang w:val="et-EE"/>
        </w:rPr>
      </w:pPr>
    </w:p>
    <w:p w14:paraId="3910ACA4" w14:textId="77777777" w:rsidR="00CD529F" w:rsidRPr="009479E0" w:rsidRDefault="00CD529F" w:rsidP="00CD529F">
      <w:pPr>
        <w:spacing w:after="0" w:line="240" w:lineRule="auto"/>
        <w:jc w:val="both"/>
        <w:outlineLvl w:val="0"/>
        <w:rPr>
          <w:b/>
          <w:bCs/>
          <w:lang w:val="et-EE"/>
        </w:rPr>
      </w:pPr>
      <w:r w:rsidRPr="009479E0">
        <w:rPr>
          <w:b/>
          <w:bCs/>
          <w:lang w:val="et-EE"/>
        </w:rPr>
        <w:t>II.18.5 Toetuse lõpliku summa teatamine</w:t>
      </w:r>
    </w:p>
    <w:p w14:paraId="4FBBD197" w14:textId="77777777" w:rsidR="00CD529F" w:rsidRPr="009479E0" w:rsidRDefault="00CD529F" w:rsidP="00CD529F">
      <w:pPr>
        <w:spacing w:after="0" w:line="240" w:lineRule="auto"/>
        <w:jc w:val="both"/>
        <w:outlineLvl w:val="0"/>
        <w:rPr>
          <w:b/>
          <w:bCs/>
          <w:lang w:val="et-EE"/>
        </w:rPr>
      </w:pPr>
    </w:p>
    <w:p w14:paraId="736468AA" w14:textId="107ABF8C" w:rsidR="00CD529F" w:rsidRPr="009479E0" w:rsidRDefault="00CD529F" w:rsidP="00CD529F">
      <w:pPr>
        <w:spacing w:after="0" w:line="240" w:lineRule="auto"/>
        <w:jc w:val="both"/>
        <w:outlineLvl w:val="0"/>
        <w:rPr>
          <w:bCs/>
          <w:lang w:val="et-EE"/>
        </w:rPr>
      </w:pPr>
      <w:r w:rsidRPr="009479E0">
        <w:rPr>
          <w:bCs/>
          <w:lang w:val="et-EE"/>
        </w:rPr>
        <w:t>SA Archimedes teatab koordinaatorile 60 kalendripäeva jooksul pärast lõpparuande kättesaamist ametlikult toetuse lõpliku summa. Toetusesaajal on peale teavituskirja kättesaamist 30 kalendripäeva aega, et esitada oma seisukohad toetuse lõpliku summa osas.</w:t>
      </w:r>
    </w:p>
    <w:p w14:paraId="6E1047A7" w14:textId="77777777" w:rsidR="00CD529F" w:rsidRPr="009479E0" w:rsidRDefault="00CD529F" w:rsidP="00CD529F">
      <w:pPr>
        <w:spacing w:after="0" w:line="240" w:lineRule="auto"/>
        <w:jc w:val="both"/>
        <w:outlineLvl w:val="0"/>
        <w:rPr>
          <w:bCs/>
          <w:lang w:val="et-EE"/>
        </w:rPr>
      </w:pPr>
    </w:p>
    <w:p w14:paraId="0199C24A" w14:textId="77777777" w:rsidR="00CD529F" w:rsidRPr="009479E0" w:rsidRDefault="00CD529F" w:rsidP="00CD529F">
      <w:pPr>
        <w:spacing w:after="0" w:line="240" w:lineRule="auto"/>
        <w:jc w:val="both"/>
        <w:outlineLvl w:val="0"/>
        <w:rPr>
          <w:bCs/>
          <w:lang w:val="et-EE"/>
        </w:rPr>
      </w:pPr>
      <w:r w:rsidRPr="009479E0">
        <w:rPr>
          <w:bCs/>
          <w:lang w:val="et-EE"/>
        </w:rPr>
        <w:t>Tingimusel</w:t>
      </w:r>
      <w:r w:rsidR="000D5BDE" w:rsidRPr="009479E0">
        <w:rPr>
          <w:bCs/>
          <w:lang w:val="et-EE"/>
        </w:rPr>
        <w:t>,</w:t>
      </w:r>
      <w:r w:rsidR="00536BE2" w:rsidRPr="009479E0">
        <w:rPr>
          <w:bCs/>
          <w:lang w:val="et-EE"/>
        </w:rPr>
        <w:t xml:space="preserve"> </w:t>
      </w:r>
      <w:r w:rsidRPr="009479E0">
        <w:rPr>
          <w:bCs/>
          <w:lang w:val="et-EE"/>
        </w:rPr>
        <w:t xml:space="preserve"> et koordinaator esitab oma seisukohad toetuse lõpliku summa osas tähtaegselt, hindab SA Archimedes esitatud seisukohti ning teatab 30 kalendripäeva jooksul peale seisukohtade kättesaamist toetusesaajale ametlikult ülevaadatud toetuse lõpliku summa.</w:t>
      </w:r>
    </w:p>
    <w:p w14:paraId="02BF44AA" w14:textId="77777777" w:rsidR="00CD529F" w:rsidRPr="009479E0" w:rsidRDefault="00CD529F" w:rsidP="00CD529F">
      <w:pPr>
        <w:spacing w:after="0" w:line="240" w:lineRule="auto"/>
        <w:jc w:val="both"/>
        <w:outlineLvl w:val="0"/>
        <w:rPr>
          <w:bCs/>
          <w:lang w:val="et-EE"/>
        </w:rPr>
      </w:pPr>
    </w:p>
    <w:p w14:paraId="7EB9CE93" w14:textId="77777777" w:rsidR="00CD529F" w:rsidRPr="009479E0" w:rsidRDefault="00CD529F" w:rsidP="00CD529F">
      <w:pPr>
        <w:spacing w:after="0" w:line="240" w:lineRule="auto"/>
        <w:jc w:val="both"/>
        <w:outlineLvl w:val="0"/>
        <w:rPr>
          <w:bCs/>
          <w:lang w:val="et-EE"/>
        </w:rPr>
      </w:pPr>
      <w:r w:rsidRPr="009479E0">
        <w:rPr>
          <w:bCs/>
          <w:lang w:val="et-EE"/>
        </w:rPr>
        <w:t>Käesolevas artiklis kokku lepitud tingimused ei välista koordinaatori või SA Archimedes õigusi vaidlustada teineteise tegevust artiklis I.8.2 kokku lepitud tingimustel.</w:t>
      </w:r>
    </w:p>
    <w:p w14:paraId="3936D82C" w14:textId="77777777" w:rsidR="00CD529F" w:rsidRPr="009479E0" w:rsidRDefault="00CD529F" w:rsidP="00CD529F">
      <w:pPr>
        <w:spacing w:after="0" w:line="240" w:lineRule="auto"/>
        <w:jc w:val="both"/>
        <w:outlineLvl w:val="0"/>
        <w:rPr>
          <w:bCs/>
          <w:lang w:val="et-EE"/>
        </w:rPr>
      </w:pPr>
    </w:p>
    <w:p w14:paraId="080FD765" w14:textId="77777777" w:rsidR="00CD529F" w:rsidRPr="009479E0" w:rsidRDefault="00CD529F" w:rsidP="00CD529F">
      <w:pPr>
        <w:spacing w:after="0" w:line="240" w:lineRule="auto"/>
        <w:jc w:val="both"/>
        <w:outlineLvl w:val="0"/>
        <w:rPr>
          <w:bCs/>
          <w:lang w:val="et-EE"/>
        </w:rPr>
      </w:pPr>
      <w:r w:rsidRPr="009479E0">
        <w:rPr>
          <w:b/>
          <w:bCs/>
          <w:lang w:val="et-EE"/>
        </w:rPr>
        <w:t>ARTIKKEL II.19 – SISSENÕUDMISMENETLUS</w:t>
      </w:r>
    </w:p>
    <w:p w14:paraId="62C6F523" w14:textId="77777777" w:rsidR="00CD529F" w:rsidRPr="009479E0" w:rsidRDefault="00CD529F" w:rsidP="00CD529F">
      <w:pPr>
        <w:autoSpaceDE w:val="0"/>
        <w:autoSpaceDN w:val="0"/>
        <w:adjustRightInd w:val="0"/>
        <w:spacing w:after="0" w:line="240" w:lineRule="auto"/>
        <w:jc w:val="both"/>
        <w:rPr>
          <w:lang w:val="et-EE"/>
        </w:rPr>
      </w:pPr>
    </w:p>
    <w:p w14:paraId="05B72971" w14:textId="5013280A" w:rsidR="00CD529F" w:rsidRPr="009479E0" w:rsidRDefault="00CD529F" w:rsidP="00CD529F">
      <w:pPr>
        <w:tabs>
          <w:tab w:val="left" w:pos="851"/>
        </w:tabs>
        <w:spacing w:after="0" w:line="240" w:lineRule="auto"/>
        <w:jc w:val="both"/>
        <w:outlineLvl w:val="0"/>
        <w:rPr>
          <w:b/>
          <w:bCs/>
          <w:lang w:val="et-EE"/>
        </w:rPr>
      </w:pPr>
      <w:r w:rsidRPr="009479E0">
        <w:rPr>
          <w:b/>
          <w:bCs/>
          <w:lang w:val="et-EE"/>
        </w:rPr>
        <w:t xml:space="preserve">II.19.1 </w:t>
      </w:r>
      <w:r w:rsidRPr="009479E0">
        <w:rPr>
          <w:b/>
          <w:lang w:val="et-EE"/>
        </w:rPr>
        <w:t xml:space="preserve">Sissenõudmismenetlus jääkmakse teostamise </w:t>
      </w:r>
      <w:r w:rsidR="002A77AA">
        <w:rPr>
          <w:b/>
          <w:lang w:val="et-EE"/>
        </w:rPr>
        <w:t>faasis</w:t>
      </w:r>
    </w:p>
    <w:p w14:paraId="5EBD92D7" w14:textId="77777777" w:rsidR="00CD529F" w:rsidRPr="009479E0" w:rsidRDefault="00CD529F" w:rsidP="00CD529F">
      <w:pPr>
        <w:tabs>
          <w:tab w:val="left" w:pos="851"/>
        </w:tabs>
        <w:spacing w:after="0" w:line="240" w:lineRule="auto"/>
        <w:jc w:val="both"/>
        <w:outlineLvl w:val="0"/>
        <w:rPr>
          <w:b/>
          <w:bCs/>
          <w:lang w:val="et-EE"/>
        </w:rPr>
      </w:pPr>
    </w:p>
    <w:p w14:paraId="29B72430" w14:textId="09F3DABB" w:rsidR="00CD529F" w:rsidRPr="009479E0" w:rsidRDefault="00CD529F" w:rsidP="00CD529F">
      <w:pPr>
        <w:tabs>
          <w:tab w:val="left" w:pos="851"/>
        </w:tabs>
        <w:spacing w:after="0" w:line="240" w:lineRule="auto"/>
        <w:jc w:val="both"/>
        <w:rPr>
          <w:b/>
          <w:bCs/>
          <w:strike/>
          <w:lang w:val="et-EE"/>
        </w:rPr>
      </w:pPr>
      <w:r w:rsidRPr="009479E0">
        <w:rPr>
          <w:lang w:val="et-EE"/>
        </w:rPr>
        <w:t xml:space="preserve">Kui lepingu tingimuste kohaselt kuuluvad jääkmakse teostamise asemel ettemakstud toetuse summad tagasimaksmisele (sissenõudmismenetlus), maksab koordinaator enammakstud toetuse summa SA-le Archimedes tagasi isegi juhul, kui ta ei ole ise nimetatud </w:t>
      </w:r>
      <w:r w:rsidR="002A77AA">
        <w:rPr>
          <w:lang w:val="et-EE"/>
        </w:rPr>
        <w:t>nõude</w:t>
      </w:r>
      <w:r w:rsidR="002A77AA" w:rsidRPr="009479E0">
        <w:rPr>
          <w:lang w:val="et-EE"/>
        </w:rPr>
        <w:t xml:space="preserve"> </w:t>
      </w:r>
      <w:r w:rsidRPr="009479E0">
        <w:rPr>
          <w:lang w:val="et-EE"/>
        </w:rPr>
        <w:t>lõplikuks saajaks (sissenõudmismenetlus).</w:t>
      </w:r>
    </w:p>
    <w:p w14:paraId="71F4165B" w14:textId="77777777" w:rsidR="00CD529F" w:rsidRPr="009479E0" w:rsidRDefault="00CD529F" w:rsidP="00CD529F">
      <w:pPr>
        <w:tabs>
          <w:tab w:val="left" w:pos="851"/>
        </w:tabs>
        <w:spacing w:after="0" w:line="240" w:lineRule="auto"/>
        <w:jc w:val="both"/>
        <w:outlineLvl w:val="0"/>
        <w:rPr>
          <w:b/>
          <w:bCs/>
          <w:lang w:val="et-EE"/>
        </w:rPr>
      </w:pPr>
    </w:p>
    <w:p w14:paraId="3C0AA7DB" w14:textId="77777777" w:rsidR="00CD529F" w:rsidRPr="009479E0" w:rsidRDefault="00CD529F" w:rsidP="00CD529F">
      <w:pPr>
        <w:tabs>
          <w:tab w:val="left" w:pos="851"/>
        </w:tabs>
        <w:spacing w:after="0" w:line="240" w:lineRule="auto"/>
        <w:jc w:val="both"/>
        <w:rPr>
          <w:b/>
          <w:bCs/>
          <w:lang w:val="et-EE"/>
        </w:rPr>
      </w:pPr>
      <w:r w:rsidRPr="009479E0">
        <w:rPr>
          <w:b/>
          <w:bCs/>
          <w:lang w:val="et-EE"/>
        </w:rPr>
        <w:t>II.19.2 Sissenõudmismenetlus pärast jääkmakse teostamist</w:t>
      </w:r>
    </w:p>
    <w:p w14:paraId="7FD64DB4" w14:textId="77777777" w:rsidR="00D71CA6" w:rsidRPr="009479E0" w:rsidRDefault="00D71CA6" w:rsidP="00D71CA6">
      <w:pPr>
        <w:tabs>
          <w:tab w:val="left" w:pos="851"/>
        </w:tabs>
        <w:spacing w:after="0" w:line="240" w:lineRule="auto"/>
        <w:jc w:val="both"/>
        <w:rPr>
          <w:lang w:val="et-EE"/>
        </w:rPr>
      </w:pPr>
    </w:p>
    <w:p w14:paraId="5B6FE7BA" w14:textId="77777777" w:rsidR="00D71CA6" w:rsidRPr="009479E0" w:rsidRDefault="00D71CA6" w:rsidP="00D71CA6">
      <w:pPr>
        <w:tabs>
          <w:tab w:val="left" w:pos="851"/>
        </w:tabs>
        <w:spacing w:after="0" w:line="240" w:lineRule="auto"/>
        <w:jc w:val="both"/>
        <w:rPr>
          <w:lang w:val="et-EE"/>
        </w:rPr>
      </w:pPr>
      <w:r w:rsidRPr="009479E0">
        <w:rPr>
          <w:lang w:val="et-EE"/>
        </w:rPr>
        <w:t xml:space="preserve">SA Archimedes teatab enne toetuse sissenõudmismenetluse algust koordinaatorile või asjaga seotud toetusesaajale ametlikult oma kavatsusest enammakstud toetuse summa sisse nõuda, täpsustades sissenõudmise põhjused ja sissenõudmismenetlusega tasumisele kuuluva summa ning andes toetusesaajale võimaluse esitada 30 kalendripäeva jooksul teate kättesaamisest oma võimalikud seisukohad. </w:t>
      </w:r>
    </w:p>
    <w:p w14:paraId="6F19B5CA" w14:textId="77777777" w:rsidR="00CD529F" w:rsidRPr="009479E0" w:rsidRDefault="00CD529F" w:rsidP="00CD529F">
      <w:pPr>
        <w:tabs>
          <w:tab w:val="left" w:pos="851"/>
        </w:tabs>
        <w:spacing w:after="0" w:line="240" w:lineRule="auto"/>
        <w:jc w:val="both"/>
        <w:rPr>
          <w:b/>
          <w:bCs/>
          <w:lang w:val="et-EE"/>
        </w:rPr>
      </w:pPr>
    </w:p>
    <w:p w14:paraId="486003D0" w14:textId="77777777" w:rsidR="00FE484D" w:rsidRPr="009479E0" w:rsidRDefault="00FE484D" w:rsidP="00FE484D">
      <w:pPr>
        <w:tabs>
          <w:tab w:val="left" w:pos="851"/>
        </w:tabs>
        <w:spacing w:after="0" w:line="240" w:lineRule="auto"/>
        <w:jc w:val="both"/>
        <w:rPr>
          <w:lang w:val="et-EE"/>
        </w:rPr>
      </w:pPr>
      <w:r w:rsidRPr="009479E0">
        <w:rPr>
          <w:lang w:val="et-EE"/>
        </w:rPr>
        <w:t xml:space="preserve">SA Archimedes võib esitatud seisukohtade alusel ümber otsustada toetuse lõpliku summa ja vajadusel </w:t>
      </w:r>
      <w:r w:rsidR="002A77AA">
        <w:rPr>
          <w:lang w:val="et-EE"/>
        </w:rPr>
        <w:t xml:space="preserve">ümber </w:t>
      </w:r>
      <w:r w:rsidRPr="009479E0">
        <w:rPr>
          <w:lang w:val="et-EE"/>
        </w:rPr>
        <w:t xml:space="preserve">otsustada sissenõudmismenetlusega tasumisele kuuluva summa. Kui seisukohti ei ole esitatud või kui vaatamata koorinaatori või </w:t>
      </w:r>
      <w:r w:rsidRPr="009479E0">
        <w:rPr>
          <w:lang w:val="et-EE" w:eastAsia="en-GB"/>
        </w:rPr>
        <w:t>toetusesaaja</w:t>
      </w:r>
      <w:r w:rsidRPr="009479E0">
        <w:rPr>
          <w:lang w:val="et-EE"/>
        </w:rPr>
        <w:t xml:space="preserve"> esitatud seisukohtadele otsustab SA Archimedes </w:t>
      </w:r>
      <w:r w:rsidRPr="009479E0">
        <w:rPr>
          <w:lang w:val="et-EE" w:eastAsia="en-GB"/>
        </w:rPr>
        <w:t>sissenõudmis</w:t>
      </w:r>
      <w:r w:rsidRPr="009479E0">
        <w:rPr>
          <w:lang w:val="et-EE"/>
        </w:rPr>
        <w:t>menetlust jätkata,</w:t>
      </w:r>
      <w:r w:rsidRPr="009479E0">
        <w:rPr>
          <w:lang w:val="et-EE" w:eastAsia="en-GB"/>
        </w:rPr>
        <w:t xml:space="preserve"> </w:t>
      </w:r>
      <w:r w:rsidRPr="009479E0">
        <w:rPr>
          <w:lang w:val="et-EE"/>
        </w:rPr>
        <w:t>võib SA Archimedes sissenõudmismenetluse ametlikuks kinnitamiseks saata koordinaatorile või toetusesaajale teavituskirja (võlateate), milles täpsustatakse sissenõudmismenetluse makse tasumise tingimused ja tähtaeg.</w:t>
      </w:r>
    </w:p>
    <w:p w14:paraId="267F1F1A" w14:textId="77777777" w:rsidR="00D71CA6" w:rsidRPr="009479E0" w:rsidRDefault="00D71CA6" w:rsidP="00CD529F">
      <w:pPr>
        <w:tabs>
          <w:tab w:val="left" w:pos="851"/>
        </w:tabs>
        <w:spacing w:after="0" w:line="240" w:lineRule="auto"/>
        <w:jc w:val="both"/>
        <w:rPr>
          <w:b/>
          <w:bCs/>
          <w:lang w:val="et-EE"/>
        </w:rPr>
      </w:pPr>
    </w:p>
    <w:p w14:paraId="75D8E86E" w14:textId="77777777" w:rsidR="00FE484D" w:rsidRPr="009479E0" w:rsidRDefault="00FE484D" w:rsidP="00FE484D">
      <w:pPr>
        <w:tabs>
          <w:tab w:val="left" w:pos="851"/>
        </w:tabs>
        <w:spacing w:after="0" w:line="240" w:lineRule="auto"/>
        <w:jc w:val="both"/>
        <w:rPr>
          <w:lang w:val="et-EE"/>
        </w:rPr>
      </w:pPr>
      <w:r w:rsidRPr="009479E0">
        <w:rPr>
          <w:lang w:val="et-EE"/>
        </w:rPr>
        <w:t>Kui koordinaator või toetusesaaja ei ole teavituskirjas (võlateates) sissenõutavaid summasid tähtaegselt tasunud, nõuab SA Archimedes saadaolevad summad sisse:</w:t>
      </w:r>
    </w:p>
    <w:p w14:paraId="1D59C8D0" w14:textId="77777777" w:rsidR="00FE484D" w:rsidRPr="009479E0" w:rsidRDefault="00FE484D" w:rsidP="00FE484D">
      <w:pPr>
        <w:tabs>
          <w:tab w:val="left" w:pos="851"/>
        </w:tabs>
        <w:spacing w:after="0" w:line="240" w:lineRule="auto"/>
        <w:jc w:val="both"/>
        <w:rPr>
          <w:lang w:val="et-EE"/>
        </w:rPr>
      </w:pPr>
    </w:p>
    <w:p w14:paraId="187988FD" w14:textId="6B1AFC44" w:rsidR="00FE484D" w:rsidRPr="009479E0" w:rsidRDefault="00FE484D" w:rsidP="00B00776">
      <w:pPr>
        <w:tabs>
          <w:tab w:val="left" w:pos="851"/>
        </w:tabs>
        <w:spacing w:after="0" w:line="240" w:lineRule="auto"/>
        <w:jc w:val="both"/>
        <w:rPr>
          <w:lang w:val="et-EE"/>
        </w:rPr>
      </w:pPr>
      <w:r w:rsidRPr="009479E0">
        <w:rPr>
          <w:lang w:val="et-EE"/>
        </w:rPr>
        <w:t xml:space="preserve">a) koordinaatori või toetusesaajale makstavatest muudest summadest tasaarveldamise </w:t>
      </w:r>
      <w:r w:rsidR="002A77AA">
        <w:rPr>
          <w:lang w:val="et-EE"/>
        </w:rPr>
        <w:t>teel</w:t>
      </w:r>
      <w:r w:rsidRPr="009479E0">
        <w:rPr>
          <w:lang w:val="et-EE"/>
        </w:rPr>
        <w:t>, teavitades</w:t>
      </w:r>
      <w:r w:rsidR="00A04767" w:rsidRPr="009479E0">
        <w:rPr>
          <w:lang w:val="et-EE"/>
        </w:rPr>
        <w:t xml:space="preserve"> koordinaatorit või toetusesaajat</w:t>
      </w:r>
      <w:r w:rsidRPr="009479E0">
        <w:rPr>
          <w:lang w:val="et-EE"/>
        </w:rPr>
        <w:t>, et sissenõudmisele kuuluvad summad arvestatakse maha tulevikus tehtavatelt maksetelt</w:t>
      </w:r>
      <w:r w:rsidR="00FE292C" w:rsidRPr="009479E0">
        <w:rPr>
          <w:lang w:val="et-EE"/>
        </w:rPr>
        <w:t>;</w:t>
      </w:r>
    </w:p>
    <w:p w14:paraId="098918F2" w14:textId="77777777" w:rsidR="00FE484D" w:rsidRPr="009479E0" w:rsidRDefault="00FE484D" w:rsidP="00FE484D">
      <w:pPr>
        <w:tabs>
          <w:tab w:val="left" w:pos="1418"/>
        </w:tabs>
        <w:spacing w:after="0" w:line="240" w:lineRule="auto"/>
        <w:jc w:val="both"/>
        <w:rPr>
          <w:lang w:val="et-EE"/>
        </w:rPr>
      </w:pPr>
      <w:r w:rsidRPr="009479E0">
        <w:rPr>
          <w:lang w:val="et-EE"/>
        </w:rPr>
        <w:t xml:space="preserve">b) finantsgarantii arvelt (kui </w:t>
      </w:r>
      <w:r w:rsidR="007905DD" w:rsidRPr="009479E0">
        <w:rPr>
          <w:lang w:val="et-EE"/>
        </w:rPr>
        <w:t xml:space="preserve">on </w:t>
      </w:r>
      <w:r w:rsidRPr="009479E0">
        <w:rPr>
          <w:lang w:val="et-EE"/>
        </w:rPr>
        <w:t>kohaldatav), kui see on ette nähtud artikliga I.4.1 (edasipidi „finantsgarantii realiseerimine”);</w:t>
      </w:r>
    </w:p>
    <w:p w14:paraId="6B8EB6E1" w14:textId="77777777" w:rsidR="00FE484D" w:rsidRPr="009479E0" w:rsidRDefault="00FE484D" w:rsidP="00FE484D">
      <w:pPr>
        <w:tabs>
          <w:tab w:val="left" w:pos="1418"/>
        </w:tabs>
        <w:spacing w:after="0" w:line="240" w:lineRule="auto"/>
        <w:jc w:val="both"/>
        <w:rPr>
          <w:lang w:val="et-EE"/>
        </w:rPr>
      </w:pPr>
      <w:r w:rsidRPr="009479E0">
        <w:rPr>
          <w:lang w:val="et-EE"/>
        </w:rPr>
        <w:t>c)  algatades toetusesaaja vastu kohtumenetluse kooskõlas lepingu artikliga I.8.</w:t>
      </w:r>
    </w:p>
    <w:p w14:paraId="5D0AD411" w14:textId="77777777" w:rsidR="00FE484D" w:rsidRPr="009479E0" w:rsidRDefault="00FE484D" w:rsidP="00CD529F">
      <w:pPr>
        <w:tabs>
          <w:tab w:val="left" w:pos="851"/>
        </w:tabs>
        <w:spacing w:after="0" w:line="240" w:lineRule="auto"/>
        <w:jc w:val="both"/>
        <w:rPr>
          <w:b/>
          <w:bCs/>
          <w:lang w:val="et-EE"/>
        </w:rPr>
      </w:pPr>
    </w:p>
    <w:p w14:paraId="0376739C" w14:textId="77777777" w:rsidR="00CD529F" w:rsidRPr="009479E0" w:rsidRDefault="00CD529F" w:rsidP="00CD529F">
      <w:pPr>
        <w:tabs>
          <w:tab w:val="left" w:pos="851"/>
        </w:tabs>
        <w:spacing w:after="0" w:line="240" w:lineRule="auto"/>
        <w:jc w:val="both"/>
        <w:rPr>
          <w:b/>
          <w:lang w:val="et-EE"/>
        </w:rPr>
      </w:pPr>
      <w:r w:rsidRPr="009479E0">
        <w:rPr>
          <w:b/>
          <w:bCs/>
          <w:lang w:val="et-EE"/>
        </w:rPr>
        <w:t xml:space="preserve">II.19.3 </w:t>
      </w:r>
      <w:r w:rsidRPr="009479E0">
        <w:rPr>
          <w:b/>
          <w:lang w:val="et-EE"/>
        </w:rPr>
        <w:t>Sissenõudmismenetlus</w:t>
      </w:r>
    </w:p>
    <w:p w14:paraId="723DDC92" w14:textId="77777777" w:rsidR="00CD529F" w:rsidRPr="009479E0" w:rsidRDefault="00CD529F" w:rsidP="00CD529F">
      <w:pPr>
        <w:spacing w:after="0" w:line="240" w:lineRule="auto"/>
        <w:jc w:val="both"/>
        <w:rPr>
          <w:lang w:val="et-EE"/>
        </w:rPr>
      </w:pPr>
    </w:p>
    <w:p w14:paraId="4A43B005" w14:textId="054CAFB9" w:rsidR="00CD529F" w:rsidRPr="009479E0" w:rsidRDefault="00CD529F" w:rsidP="00CD529F">
      <w:pPr>
        <w:tabs>
          <w:tab w:val="left" w:pos="851"/>
        </w:tabs>
        <w:spacing w:after="0" w:line="240" w:lineRule="auto"/>
        <w:jc w:val="both"/>
        <w:rPr>
          <w:lang w:val="et-EE"/>
        </w:rPr>
      </w:pPr>
      <w:r w:rsidRPr="009479E0">
        <w:rPr>
          <w:lang w:val="et-EE"/>
        </w:rPr>
        <w:t xml:space="preserve">SA Archimedes teatab enne sissenõudmismenetluse algust ametlikult koordinaatorile või asjaga seotud toetusesaajale oma kavatsusest alusetult makstud summa tagasi nõuda, täpsustades tagasinõudmise põhjused ja </w:t>
      </w:r>
      <w:r w:rsidR="00B2297E">
        <w:rPr>
          <w:lang w:val="et-EE"/>
        </w:rPr>
        <w:t xml:space="preserve">sissenõudmismenetlusega </w:t>
      </w:r>
      <w:r w:rsidRPr="009479E0">
        <w:rPr>
          <w:lang w:val="et-EE"/>
        </w:rPr>
        <w:t xml:space="preserve">tasumisele kuuluva summa ning </w:t>
      </w:r>
      <w:r w:rsidR="00B2297E">
        <w:rPr>
          <w:lang w:val="et-EE"/>
        </w:rPr>
        <w:t>andes</w:t>
      </w:r>
      <w:r w:rsidRPr="000A123C">
        <w:rPr>
          <w:lang w:val="et-EE"/>
        </w:rPr>
        <w:t xml:space="preserve"> toetusesaajal</w:t>
      </w:r>
      <w:r w:rsidR="00B2297E">
        <w:rPr>
          <w:lang w:val="et-EE"/>
        </w:rPr>
        <w:t>e võimaluse</w:t>
      </w:r>
      <w:r w:rsidRPr="009479E0">
        <w:rPr>
          <w:lang w:val="et-EE"/>
        </w:rPr>
        <w:t xml:space="preserve"> esitada 30 kalendripäeva jooksul teate kättesaamisest oma võimalikud seisukohad. </w:t>
      </w:r>
    </w:p>
    <w:p w14:paraId="21C487B6" w14:textId="77777777" w:rsidR="00CD529F" w:rsidRPr="009479E0" w:rsidRDefault="00CD529F" w:rsidP="00CD529F">
      <w:pPr>
        <w:tabs>
          <w:tab w:val="left" w:pos="851"/>
        </w:tabs>
        <w:spacing w:after="0" w:line="240" w:lineRule="auto"/>
        <w:jc w:val="both"/>
        <w:rPr>
          <w:lang w:val="et-EE"/>
        </w:rPr>
      </w:pPr>
    </w:p>
    <w:p w14:paraId="0B970712" w14:textId="77777777" w:rsidR="00CD529F" w:rsidRPr="009479E0" w:rsidRDefault="00CD529F" w:rsidP="00CD529F">
      <w:pPr>
        <w:tabs>
          <w:tab w:val="left" w:pos="851"/>
        </w:tabs>
        <w:spacing w:after="0" w:line="240" w:lineRule="auto"/>
        <w:jc w:val="both"/>
        <w:rPr>
          <w:lang w:val="et-EE"/>
        </w:rPr>
      </w:pPr>
      <w:r w:rsidRPr="009479E0">
        <w:rPr>
          <w:lang w:val="et-EE"/>
        </w:rPr>
        <w:t xml:space="preserve">Kui koordinaator või asjaomane toetusesaaja esitab oma seisukohad ettenähtud aja jooksul, saadab SA Archimedes toetusesaajale teavituskirja (võlateate), kus on toodud muudetud toetuse summa, </w:t>
      </w:r>
      <w:r w:rsidR="005B7BFA" w:rsidRPr="009479E0">
        <w:rPr>
          <w:lang w:val="et-EE"/>
        </w:rPr>
        <w:t xml:space="preserve">ja </w:t>
      </w:r>
      <w:r w:rsidRPr="009479E0">
        <w:rPr>
          <w:lang w:val="et-EE"/>
        </w:rPr>
        <w:t>summa, mis toetusesaaja peab tagasi maksma ja maksetingimused.</w:t>
      </w:r>
    </w:p>
    <w:p w14:paraId="3BF6E8A0" w14:textId="77777777" w:rsidR="00CD529F" w:rsidRPr="009479E0" w:rsidRDefault="00CD529F" w:rsidP="00CD529F">
      <w:pPr>
        <w:tabs>
          <w:tab w:val="left" w:pos="851"/>
        </w:tabs>
        <w:spacing w:after="0" w:line="240" w:lineRule="auto"/>
        <w:jc w:val="both"/>
        <w:rPr>
          <w:lang w:val="et-EE"/>
        </w:rPr>
      </w:pPr>
    </w:p>
    <w:p w14:paraId="0A47069D" w14:textId="69FDF8CA" w:rsidR="00CD529F" w:rsidRPr="009479E0" w:rsidRDefault="00CD529F" w:rsidP="00CD529F">
      <w:pPr>
        <w:tabs>
          <w:tab w:val="left" w:pos="851"/>
        </w:tabs>
        <w:spacing w:after="0" w:line="240" w:lineRule="auto"/>
        <w:jc w:val="both"/>
        <w:rPr>
          <w:lang w:val="et-EE"/>
        </w:rPr>
      </w:pPr>
      <w:r w:rsidRPr="009479E0">
        <w:rPr>
          <w:lang w:val="et-EE"/>
        </w:rPr>
        <w:t xml:space="preserve">Kui koordinaator või asjaga seotud toetusesaaja ei ole tagasi makstavaid summasid tähtaegselt tasunud või ei ole seisukohti tähtaegselt esitanud, nõuab SA Archimedes saadaolevad summad tagasi koordinaatorile või asjaga seotud toetusesaajale väljamakstavate muude summade tasaarveldamise </w:t>
      </w:r>
      <w:r w:rsidR="002A77AA">
        <w:rPr>
          <w:lang w:val="et-EE"/>
        </w:rPr>
        <w:t>teel</w:t>
      </w:r>
      <w:r w:rsidRPr="009479E0">
        <w:rPr>
          <w:lang w:val="et-EE"/>
        </w:rPr>
        <w:t>, teavitades toetusesaajat või koordinaatorit, et tagasi maksmisele kuuluvad summad arvestatakse maha tulevikus teostatavatelt maksetelt.</w:t>
      </w:r>
    </w:p>
    <w:p w14:paraId="61D56942" w14:textId="77777777" w:rsidR="00CD529F" w:rsidRPr="009479E0" w:rsidRDefault="00CD529F" w:rsidP="00CD529F">
      <w:pPr>
        <w:tabs>
          <w:tab w:val="left" w:pos="851"/>
        </w:tabs>
        <w:spacing w:after="0" w:line="240" w:lineRule="auto"/>
        <w:jc w:val="both"/>
        <w:rPr>
          <w:lang w:val="et-EE"/>
        </w:rPr>
      </w:pPr>
    </w:p>
    <w:p w14:paraId="5333F9F8" w14:textId="77777777" w:rsidR="00CD529F" w:rsidRPr="009479E0" w:rsidRDefault="00CD529F" w:rsidP="00CD529F">
      <w:pPr>
        <w:tabs>
          <w:tab w:val="left" w:pos="851"/>
        </w:tabs>
        <w:spacing w:after="0" w:line="240" w:lineRule="auto"/>
        <w:jc w:val="both"/>
        <w:rPr>
          <w:lang w:val="et-EE"/>
        </w:rPr>
      </w:pPr>
      <w:r w:rsidRPr="009479E0">
        <w:rPr>
          <w:lang w:val="et-EE"/>
        </w:rPr>
        <w:t>Kui makse ei ole võlateates täpsustatud tähtajaks tehtud, nõuab SA Archimedes tasumisele kuuluva summa sisse:</w:t>
      </w:r>
    </w:p>
    <w:p w14:paraId="0C0975A4" w14:textId="77777777" w:rsidR="00CD529F" w:rsidRPr="009479E0" w:rsidRDefault="00CD529F" w:rsidP="00CD529F">
      <w:pPr>
        <w:tabs>
          <w:tab w:val="left" w:pos="1418"/>
        </w:tabs>
        <w:spacing w:after="0" w:line="240" w:lineRule="auto"/>
        <w:jc w:val="both"/>
        <w:rPr>
          <w:lang w:val="et-EE"/>
        </w:rPr>
      </w:pPr>
    </w:p>
    <w:p w14:paraId="61F2C02F" w14:textId="77777777" w:rsidR="00CD529F" w:rsidRPr="009479E0" w:rsidRDefault="00CD529F" w:rsidP="00CD529F">
      <w:pPr>
        <w:tabs>
          <w:tab w:val="left" w:pos="1418"/>
        </w:tabs>
        <w:spacing w:after="0" w:line="240" w:lineRule="auto"/>
        <w:jc w:val="both"/>
        <w:rPr>
          <w:lang w:val="et-EE"/>
        </w:rPr>
      </w:pPr>
      <w:r w:rsidRPr="009479E0">
        <w:rPr>
          <w:lang w:val="et-EE"/>
        </w:rPr>
        <w:t>a) finantsgarantii arvelt, kui see on ette nähtud artikliga I.4.1 (edasipidi „finantsgarantii realiseerimine”);</w:t>
      </w:r>
    </w:p>
    <w:p w14:paraId="38C3C056" w14:textId="77777777" w:rsidR="00CD529F" w:rsidRPr="009479E0" w:rsidRDefault="00CD529F" w:rsidP="00CD529F">
      <w:pPr>
        <w:tabs>
          <w:tab w:val="left" w:pos="1418"/>
        </w:tabs>
        <w:spacing w:after="0" w:line="240" w:lineRule="auto"/>
        <w:jc w:val="both"/>
        <w:rPr>
          <w:lang w:val="et-EE"/>
        </w:rPr>
      </w:pPr>
      <w:r w:rsidRPr="009479E0">
        <w:rPr>
          <w:lang w:val="et-EE"/>
        </w:rPr>
        <w:t>b) algatades toetusesaaja vastu siseriikliku kohtumenetluse kooskõlas lepingu artikliga I.8.</w:t>
      </w:r>
    </w:p>
    <w:p w14:paraId="48B68759" w14:textId="77777777" w:rsidR="00CD529F" w:rsidRPr="009479E0" w:rsidRDefault="00CD529F" w:rsidP="00CD529F">
      <w:pPr>
        <w:tabs>
          <w:tab w:val="left" w:pos="851"/>
        </w:tabs>
        <w:spacing w:after="0" w:line="240" w:lineRule="auto"/>
        <w:jc w:val="both"/>
        <w:rPr>
          <w:lang w:val="et-EE"/>
        </w:rPr>
      </w:pPr>
    </w:p>
    <w:p w14:paraId="1D732E96" w14:textId="77777777" w:rsidR="00CD529F" w:rsidRPr="009479E0" w:rsidRDefault="00CD529F" w:rsidP="00CD529F">
      <w:pPr>
        <w:tabs>
          <w:tab w:val="left" w:pos="851"/>
        </w:tabs>
        <w:spacing w:after="0" w:line="240" w:lineRule="auto"/>
        <w:jc w:val="both"/>
        <w:rPr>
          <w:b/>
          <w:lang w:val="et-EE"/>
        </w:rPr>
      </w:pPr>
      <w:r w:rsidRPr="009479E0">
        <w:rPr>
          <w:b/>
          <w:lang w:val="et-EE"/>
        </w:rPr>
        <w:t>II.19.4 Viivised</w:t>
      </w:r>
    </w:p>
    <w:p w14:paraId="66CEEE62" w14:textId="77777777" w:rsidR="00CD529F" w:rsidRPr="009479E0" w:rsidRDefault="00CD529F" w:rsidP="00CD529F">
      <w:pPr>
        <w:tabs>
          <w:tab w:val="left" w:pos="851"/>
        </w:tabs>
        <w:spacing w:after="0" w:line="240" w:lineRule="auto"/>
        <w:jc w:val="both"/>
        <w:rPr>
          <w:b/>
          <w:lang w:val="et-EE"/>
        </w:rPr>
      </w:pPr>
    </w:p>
    <w:p w14:paraId="2B9C00CA" w14:textId="24EDC674" w:rsidR="00CD529F" w:rsidRPr="009479E0" w:rsidRDefault="00CD529F" w:rsidP="00CD529F">
      <w:pPr>
        <w:tabs>
          <w:tab w:val="left" w:pos="851"/>
        </w:tabs>
        <w:spacing w:after="0" w:line="240" w:lineRule="auto"/>
        <w:jc w:val="both"/>
        <w:rPr>
          <w:lang w:val="et-EE"/>
        </w:rPr>
      </w:pPr>
      <w:r w:rsidRPr="009479E0">
        <w:rPr>
          <w:lang w:val="et-EE"/>
        </w:rPr>
        <w:t>Kui</w:t>
      </w:r>
      <w:r w:rsidRPr="000A123C">
        <w:rPr>
          <w:lang w:val="et-EE"/>
        </w:rPr>
        <w:t xml:space="preserve"> </w:t>
      </w:r>
      <w:r w:rsidR="003F02A6">
        <w:rPr>
          <w:lang w:val="et-EE"/>
        </w:rPr>
        <w:t>sissenõudmismenetluse</w:t>
      </w:r>
      <w:r w:rsidRPr="009479E0">
        <w:rPr>
          <w:lang w:val="et-EE"/>
        </w:rPr>
        <w:t xml:space="preserve"> makse ei ole võlateates kehtestatud kuupäevaks tehtud, arvestatakse tasumisele kuuluvalt summalt artiklis II.17.5 ettenähtud intressimääraga viivist. Viivis kuulub tasumisele ajavahemiku eest, mis algab maksetähtpäevale järgnevast päevast ja lõpeb saadaoleva summa tegelikult täies ulatuses SA</w:t>
      </w:r>
      <w:r w:rsidR="002A77AA">
        <w:rPr>
          <w:lang w:val="et-EE"/>
        </w:rPr>
        <w:t>-le</w:t>
      </w:r>
      <w:r w:rsidRPr="009479E0">
        <w:rPr>
          <w:lang w:val="et-EE"/>
        </w:rPr>
        <w:t xml:space="preserve"> Archimedes laekumise kuupäeval (kaasa arvatud).</w:t>
      </w:r>
    </w:p>
    <w:p w14:paraId="1AD72166" w14:textId="77777777" w:rsidR="00CD529F" w:rsidRPr="009479E0" w:rsidRDefault="00CD529F" w:rsidP="00CD529F">
      <w:pPr>
        <w:spacing w:after="0" w:line="240" w:lineRule="auto"/>
        <w:jc w:val="both"/>
        <w:rPr>
          <w:lang w:val="et-EE"/>
        </w:rPr>
      </w:pPr>
    </w:p>
    <w:p w14:paraId="4A28FBA1" w14:textId="77777777" w:rsidR="00CD529F" w:rsidRPr="009479E0" w:rsidRDefault="00CD529F" w:rsidP="00CD529F">
      <w:pPr>
        <w:spacing w:after="0" w:line="240" w:lineRule="auto"/>
        <w:jc w:val="both"/>
        <w:rPr>
          <w:lang w:val="et-EE"/>
        </w:rPr>
      </w:pPr>
      <w:r w:rsidRPr="009479E0">
        <w:rPr>
          <w:lang w:val="et-EE"/>
        </w:rPr>
        <w:t>Mis tahes osalistest maksetest kaetakse esmalt toetuse sissenõudmismenetlusega kaasnevad kulud ja viivis ning seejärel põhisumma.</w:t>
      </w:r>
    </w:p>
    <w:p w14:paraId="214A2476" w14:textId="77777777" w:rsidR="00CD529F" w:rsidRPr="009479E0" w:rsidRDefault="00CD529F" w:rsidP="00CD529F">
      <w:pPr>
        <w:spacing w:after="0" w:line="240" w:lineRule="auto"/>
        <w:jc w:val="both"/>
        <w:rPr>
          <w:lang w:val="et-EE"/>
        </w:rPr>
      </w:pPr>
    </w:p>
    <w:p w14:paraId="34657598" w14:textId="77777777" w:rsidR="00CD529F" w:rsidRPr="009479E0" w:rsidRDefault="00CD529F" w:rsidP="00CD529F">
      <w:pPr>
        <w:tabs>
          <w:tab w:val="left" w:pos="851"/>
        </w:tabs>
        <w:spacing w:after="0" w:line="240" w:lineRule="auto"/>
        <w:jc w:val="both"/>
        <w:rPr>
          <w:b/>
          <w:lang w:val="et-EE"/>
        </w:rPr>
      </w:pPr>
      <w:r w:rsidRPr="009479E0">
        <w:rPr>
          <w:b/>
          <w:lang w:val="et-EE"/>
        </w:rPr>
        <w:t>II.19.5 Panga teenustasud</w:t>
      </w:r>
    </w:p>
    <w:p w14:paraId="335D20EF" w14:textId="77777777" w:rsidR="00CD529F" w:rsidRPr="009479E0" w:rsidRDefault="00CD529F" w:rsidP="00CD529F">
      <w:pPr>
        <w:tabs>
          <w:tab w:val="left" w:pos="851"/>
        </w:tabs>
        <w:spacing w:after="0" w:line="240" w:lineRule="auto"/>
        <w:jc w:val="both"/>
        <w:rPr>
          <w:lang w:val="et-EE"/>
        </w:rPr>
      </w:pPr>
    </w:p>
    <w:p w14:paraId="16C54D10" w14:textId="4F3E3A25" w:rsidR="00CD529F" w:rsidRPr="009479E0" w:rsidRDefault="00CD529F" w:rsidP="00CD529F">
      <w:pPr>
        <w:tabs>
          <w:tab w:val="left" w:pos="851"/>
        </w:tabs>
        <w:spacing w:after="0" w:line="240" w:lineRule="auto"/>
        <w:jc w:val="both"/>
        <w:rPr>
          <w:lang w:val="et-EE"/>
        </w:rPr>
      </w:pPr>
      <w:r w:rsidRPr="009479E0">
        <w:rPr>
          <w:lang w:val="et-EE"/>
        </w:rPr>
        <w:t>Kulud, mis tulenevad SA-le Archimedes võlgnetavate summade sissenõudmisega seoses panga teenustasudest, kannab asjaga seotud toetusesaaja, välja arvatud juhul, kui kohaldatakse Euroopa Parlamendi ja nõukogu 13. novembri 2007. aasta direktiivi 2007/64/EÜ (makseteenuste kohta siseturul ning direktiivide 97/7/EÜ, 2002/65/EÜ, 2005/60/EÜ ja 2006/48/EÜ muutmise ning direktiivi 97/5/EÜ kehtetuks tunnistamise kohta).</w:t>
      </w:r>
    </w:p>
    <w:p w14:paraId="2A2A294B" w14:textId="77777777" w:rsidR="00CD529F" w:rsidRPr="009479E0" w:rsidRDefault="00CD529F" w:rsidP="00CD529F">
      <w:pPr>
        <w:spacing w:after="0" w:line="240" w:lineRule="auto"/>
        <w:jc w:val="both"/>
        <w:rPr>
          <w:lang w:val="et-EE" w:eastAsia="ko-KR"/>
        </w:rPr>
      </w:pPr>
    </w:p>
    <w:p w14:paraId="2E7EEADA" w14:textId="77777777" w:rsidR="00CD529F" w:rsidRPr="009479E0" w:rsidRDefault="00CD529F" w:rsidP="00CD529F">
      <w:pPr>
        <w:spacing w:after="0" w:line="240" w:lineRule="auto"/>
        <w:jc w:val="both"/>
        <w:rPr>
          <w:b/>
          <w:lang w:val="et-EE"/>
        </w:rPr>
      </w:pPr>
      <w:r w:rsidRPr="009479E0">
        <w:rPr>
          <w:b/>
          <w:lang w:val="et-EE"/>
        </w:rPr>
        <w:t>ARTIKKEL II.20 – KONTROLLID JA AUDITID</w:t>
      </w:r>
    </w:p>
    <w:p w14:paraId="56048768" w14:textId="77777777" w:rsidR="00CD529F" w:rsidRPr="009479E0" w:rsidRDefault="00CD529F" w:rsidP="00CD529F">
      <w:pPr>
        <w:spacing w:after="0" w:line="240" w:lineRule="auto"/>
        <w:jc w:val="both"/>
        <w:rPr>
          <w:b/>
          <w:lang w:val="et-EE"/>
        </w:rPr>
      </w:pPr>
    </w:p>
    <w:p w14:paraId="06CB954C" w14:textId="77777777" w:rsidR="00CD529F" w:rsidRPr="009479E0" w:rsidRDefault="00CD529F" w:rsidP="00CD529F">
      <w:pPr>
        <w:tabs>
          <w:tab w:val="left" w:pos="851"/>
        </w:tabs>
        <w:spacing w:after="0" w:line="240" w:lineRule="auto"/>
        <w:jc w:val="both"/>
        <w:rPr>
          <w:b/>
          <w:lang w:val="et-EE"/>
        </w:rPr>
      </w:pPr>
      <w:r w:rsidRPr="009479E0">
        <w:rPr>
          <w:b/>
          <w:lang w:val="et-EE"/>
        </w:rPr>
        <w:t>II.20.1</w:t>
      </w:r>
      <w:r w:rsidRPr="009479E0">
        <w:rPr>
          <w:lang w:val="et-EE"/>
        </w:rPr>
        <w:t xml:space="preserve"> </w:t>
      </w:r>
      <w:r w:rsidRPr="009479E0">
        <w:rPr>
          <w:b/>
          <w:lang w:val="et-EE"/>
        </w:rPr>
        <w:t>Tehnilised ja finantskontrollid või auditid</w:t>
      </w:r>
    </w:p>
    <w:p w14:paraId="4B2B4965" w14:textId="77777777" w:rsidR="00CD529F" w:rsidRPr="009479E0" w:rsidRDefault="00CD529F" w:rsidP="00CD529F">
      <w:pPr>
        <w:tabs>
          <w:tab w:val="left" w:pos="851"/>
        </w:tabs>
        <w:spacing w:after="0" w:line="240" w:lineRule="auto"/>
        <w:jc w:val="both"/>
        <w:rPr>
          <w:lang w:val="et-EE"/>
        </w:rPr>
      </w:pPr>
    </w:p>
    <w:p w14:paraId="56AB77CA" w14:textId="50E3258F" w:rsidR="00CD529F" w:rsidRPr="009479E0" w:rsidRDefault="00CD529F" w:rsidP="00CD529F">
      <w:pPr>
        <w:tabs>
          <w:tab w:val="left" w:pos="851"/>
        </w:tabs>
        <w:spacing w:after="0" w:line="240" w:lineRule="auto"/>
        <w:jc w:val="both"/>
        <w:rPr>
          <w:lang w:val="et-EE"/>
        </w:rPr>
      </w:pPr>
      <w:r w:rsidRPr="009479E0">
        <w:rPr>
          <w:lang w:val="et-EE"/>
        </w:rPr>
        <w:t>SA Archimedes ja Euroopa Komisjon võivad toetuse kasutamisega seoses läbi viia nii tehnilisi ja finantskontrolle</w:t>
      </w:r>
      <w:r w:rsidR="007D5507">
        <w:rPr>
          <w:lang w:val="et-EE"/>
        </w:rPr>
        <w:t>,</w:t>
      </w:r>
      <w:r w:rsidRPr="009479E0">
        <w:rPr>
          <w:lang w:val="et-EE"/>
        </w:rPr>
        <w:t xml:space="preserve"> kui ka auditeid. </w:t>
      </w:r>
    </w:p>
    <w:p w14:paraId="0B1F60E5" w14:textId="77777777" w:rsidR="00CD529F" w:rsidRPr="009479E0" w:rsidRDefault="00CD529F" w:rsidP="00CD529F">
      <w:pPr>
        <w:tabs>
          <w:tab w:val="left" w:pos="851"/>
        </w:tabs>
        <w:spacing w:after="0" w:line="240" w:lineRule="auto"/>
        <w:jc w:val="both"/>
        <w:rPr>
          <w:lang w:val="et-EE"/>
        </w:rPr>
      </w:pPr>
    </w:p>
    <w:p w14:paraId="4DD4E2DE" w14:textId="77777777" w:rsidR="00CD529F" w:rsidRPr="009479E0" w:rsidRDefault="00CD529F" w:rsidP="00CD529F">
      <w:pPr>
        <w:tabs>
          <w:tab w:val="left" w:pos="851"/>
        </w:tabs>
        <w:spacing w:after="0" w:line="240" w:lineRule="auto"/>
        <w:jc w:val="both"/>
        <w:rPr>
          <w:lang w:val="et-EE"/>
        </w:rPr>
      </w:pPr>
      <w:r w:rsidRPr="009479E0">
        <w:rPr>
          <w:lang w:val="et-EE"/>
        </w:rPr>
        <w:t>Kontrollide ja auditite käigus esitatud teavet ja dokumente käsitletakse konfidentsiaalselt.</w:t>
      </w:r>
    </w:p>
    <w:p w14:paraId="7B1048E5" w14:textId="77777777" w:rsidR="00CD529F" w:rsidRPr="009479E0" w:rsidRDefault="00CD529F" w:rsidP="00CD529F">
      <w:pPr>
        <w:tabs>
          <w:tab w:val="left" w:pos="851"/>
        </w:tabs>
        <w:spacing w:after="0" w:line="240" w:lineRule="auto"/>
        <w:jc w:val="both"/>
        <w:rPr>
          <w:lang w:val="et-EE"/>
        </w:rPr>
      </w:pPr>
    </w:p>
    <w:p w14:paraId="3AC968C3" w14:textId="19B41F5E" w:rsidR="00CD529F" w:rsidRPr="009479E0" w:rsidRDefault="00CD529F" w:rsidP="00CD529F">
      <w:pPr>
        <w:tabs>
          <w:tab w:val="left" w:pos="851"/>
        </w:tabs>
        <w:spacing w:after="0" w:line="240" w:lineRule="auto"/>
        <w:jc w:val="both"/>
        <w:rPr>
          <w:lang w:val="et-EE"/>
        </w:rPr>
      </w:pPr>
      <w:r w:rsidRPr="009479E0">
        <w:rPr>
          <w:lang w:val="et-EE"/>
        </w:rPr>
        <w:t xml:space="preserve">Euroopa Komisjoni või SA Archimedes kontrolle või auditeid võivad teostada nii nende töötajad kui ka isikud, keda on volitatud seda tegema. SA Archimedes või komisjoni või nende poolt volitatud isikute tehtavaid kontrolle või auditeid võib teostada nii SA Archimedes asukohas, toetusesaaja asukohas </w:t>
      </w:r>
      <w:r w:rsidR="002A77AA">
        <w:rPr>
          <w:lang w:val="et-EE"/>
        </w:rPr>
        <w:t>kui</w:t>
      </w:r>
      <w:r w:rsidR="002A77AA" w:rsidRPr="009479E0">
        <w:rPr>
          <w:lang w:val="et-EE"/>
        </w:rPr>
        <w:t xml:space="preserve"> </w:t>
      </w:r>
      <w:r w:rsidRPr="009479E0">
        <w:rPr>
          <w:lang w:val="et-EE"/>
        </w:rPr>
        <w:t>projekti elluviimise kohas.</w:t>
      </w:r>
    </w:p>
    <w:p w14:paraId="5BC4C626" w14:textId="77777777" w:rsidR="00CD529F" w:rsidRPr="009479E0" w:rsidRDefault="00CD529F" w:rsidP="00CD529F">
      <w:pPr>
        <w:spacing w:after="0" w:line="240" w:lineRule="auto"/>
        <w:jc w:val="both"/>
        <w:rPr>
          <w:lang w:val="et-EE"/>
        </w:rPr>
      </w:pPr>
    </w:p>
    <w:p w14:paraId="26F27A52" w14:textId="387822A0" w:rsidR="00CD529F" w:rsidRPr="009479E0" w:rsidRDefault="00CD529F" w:rsidP="00CD529F">
      <w:pPr>
        <w:spacing w:after="0" w:line="240" w:lineRule="auto"/>
        <w:jc w:val="both"/>
        <w:rPr>
          <w:lang w:val="et-EE"/>
        </w:rPr>
      </w:pPr>
      <w:r w:rsidRPr="009479E0">
        <w:rPr>
          <w:lang w:val="et-EE"/>
        </w:rPr>
        <w:t>Toetusesaajad annavad SA-le Archimedes, komisjonile ja nende poolt volitatud isikutele täieliku õiguse ligipääsule projekti elluviimise</w:t>
      </w:r>
      <w:r w:rsidRPr="000A123C">
        <w:rPr>
          <w:lang w:val="et-EE"/>
        </w:rPr>
        <w:t>,</w:t>
      </w:r>
      <w:r w:rsidRPr="009479E0">
        <w:rPr>
          <w:lang w:val="et-EE"/>
        </w:rPr>
        <w:t xml:space="preserve"> tulemuste ja toetuse kasutamisega seotud dokumentidele kooskõlas käesoleva lepingu tingimustega. Toetusesaajad võimaldavad lisaks vajadusel juurdepääsuõiguse projekti elluviimise kohale. Toetusesaajad annavad nimetatud õigused tähtajaga viis aastat alates toetuse lõppsumma jää</w:t>
      </w:r>
      <w:r w:rsidR="007905DD" w:rsidRPr="009479E0">
        <w:rPr>
          <w:lang w:val="et-EE"/>
        </w:rPr>
        <w:t>k</w:t>
      </w:r>
      <w:r w:rsidRPr="009479E0">
        <w:rPr>
          <w:lang w:val="et-EE"/>
        </w:rPr>
        <w:t>makse teostamisest</w:t>
      </w:r>
      <w:r w:rsidR="007905DD" w:rsidRPr="009479E0">
        <w:rPr>
          <w:lang w:val="et-EE"/>
        </w:rPr>
        <w:t>,</w:t>
      </w:r>
      <w:r w:rsidRPr="009479E0">
        <w:rPr>
          <w:lang w:val="et-EE"/>
        </w:rPr>
        <w:t xml:space="preserve"> kulude hüvitamisest</w:t>
      </w:r>
      <w:r w:rsidR="007905DD" w:rsidRPr="00AE58F7">
        <w:rPr>
          <w:lang w:val="et-EE"/>
        </w:rPr>
        <w:t xml:space="preserve"> või </w:t>
      </w:r>
      <w:r w:rsidR="007905DD" w:rsidRPr="00F0709A">
        <w:rPr>
          <w:lang w:val="et-EE"/>
        </w:rPr>
        <w:t>enammakstud toetusesumma tagasimaksmisest toetusesaaja poolt</w:t>
      </w:r>
      <w:r w:rsidRPr="009479E0">
        <w:rPr>
          <w:lang w:val="et-EE"/>
        </w:rPr>
        <w:t xml:space="preserve"> ja periood pikeneb juhul, kui see on ettenähtud Eesti Vabariigi seadustega.</w:t>
      </w:r>
    </w:p>
    <w:p w14:paraId="3F4B5F73" w14:textId="77777777" w:rsidR="00CD529F" w:rsidRPr="009479E0" w:rsidRDefault="00CD529F" w:rsidP="00CD529F">
      <w:pPr>
        <w:spacing w:after="0" w:line="240" w:lineRule="auto"/>
        <w:jc w:val="both"/>
        <w:rPr>
          <w:lang w:val="et-EE"/>
        </w:rPr>
      </w:pPr>
      <w:r w:rsidRPr="009479E0">
        <w:rPr>
          <w:lang w:val="et-EE"/>
        </w:rPr>
        <w:t xml:space="preserve"> </w:t>
      </w:r>
    </w:p>
    <w:p w14:paraId="49999971" w14:textId="77777777" w:rsidR="00CD529F" w:rsidRPr="009479E0" w:rsidRDefault="00CD529F" w:rsidP="00CD529F">
      <w:pPr>
        <w:spacing w:after="0" w:line="240" w:lineRule="auto"/>
        <w:jc w:val="both"/>
        <w:rPr>
          <w:lang w:val="et-EE"/>
        </w:rPr>
      </w:pPr>
      <w:r w:rsidRPr="009479E0">
        <w:rPr>
          <w:lang w:val="et-EE"/>
        </w:rPr>
        <w:t xml:space="preserve">Käesoleva lepingu tingimuste kohaselt määratud kontrolle, auditeid või hindamisi võib algatada lepingu täitmise ajal ja viie aasta jooksul jääkmakse tegemisest arvates. Kõnealune ajavahemik piirdub kolme aastaga, kui </w:t>
      </w:r>
      <w:r w:rsidRPr="009479E0">
        <w:rPr>
          <w:bCs/>
          <w:lang w:val="et-EE"/>
        </w:rPr>
        <w:t>artiklis I.3.1 täpsustatud maksimumsumma ei ületa 60 000 eurot</w:t>
      </w:r>
      <w:r w:rsidRPr="009479E0">
        <w:rPr>
          <w:lang w:val="et-EE"/>
        </w:rPr>
        <w:t xml:space="preserve">. </w:t>
      </w:r>
    </w:p>
    <w:p w14:paraId="24A055A6" w14:textId="77777777" w:rsidR="00CD529F" w:rsidRPr="009479E0" w:rsidRDefault="00CD529F" w:rsidP="00CD529F">
      <w:pPr>
        <w:spacing w:after="0" w:line="240" w:lineRule="auto"/>
        <w:jc w:val="both"/>
        <w:rPr>
          <w:lang w:val="et-EE"/>
        </w:rPr>
      </w:pPr>
    </w:p>
    <w:p w14:paraId="360293BA" w14:textId="77777777" w:rsidR="00CD529F" w:rsidRPr="009479E0" w:rsidRDefault="00CD529F" w:rsidP="00CD529F">
      <w:pPr>
        <w:spacing w:after="0" w:line="240" w:lineRule="auto"/>
        <w:jc w:val="both"/>
        <w:rPr>
          <w:lang w:val="et-EE"/>
        </w:rPr>
      </w:pPr>
      <w:r w:rsidRPr="009479E0">
        <w:rPr>
          <w:lang w:val="et-EE"/>
        </w:rPr>
        <w:t xml:space="preserve">Kontrolli- või auditeerimismenetlus loetakse algatatuks sellest teada andva SA Archimedes kirja kättesaamise kuupäevast. </w:t>
      </w:r>
    </w:p>
    <w:p w14:paraId="1BEA18EB" w14:textId="77777777" w:rsidR="00CD529F" w:rsidRPr="009479E0" w:rsidRDefault="00CD529F" w:rsidP="00CD529F">
      <w:pPr>
        <w:spacing w:after="0" w:line="240" w:lineRule="auto"/>
        <w:jc w:val="both"/>
        <w:rPr>
          <w:lang w:val="et-EE"/>
        </w:rPr>
      </w:pPr>
    </w:p>
    <w:p w14:paraId="7ECABABF" w14:textId="77777777" w:rsidR="00CD529F" w:rsidRPr="009479E0" w:rsidRDefault="00CD529F" w:rsidP="00CD529F">
      <w:pPr>
        <w:tabs>
          <w:tab w:val="left" w:pos="851"/>
        </w:tabs>
        <w:spacing w:after="0" w:line="240" w:lineRule="auto"/>
        <w:jc w:val="both"/>
        <w:rPr>
          <w:b/>
          <w:lang w:val="et-EE"/>
        </w:rPr>
      </w:pPr>
      <w:r w:rsidRPr="009479E0">
        <w:rPr>
          <w:b/>
          <w:lang w:val="et-EE"/>
        </w:rPr>
        <w:t>II.20.2 Dokumentide säilitamise kohustus</w:t>
      </w:r>
    </w:p>
    <w:p w14:paraId="426B2740" w14:textId="77777777" w:rsidR="00CD529F" w:rsidRPr="009479E0" w:rsidRDefault="00CD529F" w:rsidP="00CD529F">
      <w:pPr>
        <w:tabs>
          <w:tab w:val="left" w:pos="851"/>
        </w:tabs>
        <w:spacing w:after="0" w:line="240" w:lineRule="auto"/>
        <w:jc w:val="both"/>
        <w:rPr>
          <w:lang w:val="et-EE"/>
        </w:rPr>
      </w:pPr>
    </w:p>
    <w:p w14:paraId="23CD9174" w14:textId="77777777" w:rsidR="00CD529F" w:rsidRPr="009479E0" w:rsidRDefault="00CD529F" w:rsidP="00CD529F">
      <w:pPr>
        <w:tabs>
          <w:tab w:val="left" w:pos="851"/>
        </w:tabs>
        <w:spacing w:after="0" w:line="240" w:lineRule="auto"/>
        <w:jc w:val="both"/>
        <w:rPr>
          <w:lang w:val="et-EE"/>
        </w:rPr>
      </w:pPr>
      <w:r w:rsidRPr="009479E0">
        <w:rPr>
          <w:lang w:val="et-EE"/>
        </w:rPr>
        <w:t xml:space="preserve">Toetusesaajad peavad säilitama kõiki originaaldokumente, eelkõige raamatupidamis- ja maksudokumente, mida hoitakse mis tahes asjakohasel andmekandjal, sealhulgas digitaliseeritud originaalidena, kui need on asukohariigi õiguse kohaselt ja selles sätestatud tingimustel lubatud, viie aasta jooksul toetuse jääkmakse tegemisest arvates või ka kauem, kui riiklik seadusandlus seda nõuab. </w:t>
      </w:r>
    </w:p>
    <w:p w14:paraId="2051C265" w14:textId="77777777" w:rsidR="00CD529F" w:rsidRPr="009479E0" w:rsidRDefault="00CD529F" w:rsidP="00CD529F">
      <w:pPr>
        <w:tabs>
          <w:tab w:val="left" w:pos="851"/>
        </w:tabs>
        <w:spacing w:after="0" w:line="240" w:lineRule="auto"/>
        <w:jc w:val="both"/>
        <w:rPr>
          <w:lang w:val="et-EE"/>
        </w:rPr>
      </w:pPr>
    </w:p>
    <w:p w14:paraId="7B9B5974" w14:textId="73D5221F" w:rsidR="00CD529F" w:rsidRPr="009479E0" w:rsidRDefault="00CD529F" w:rsidP="00CD529F">
      <w:pPr>
        <w:tabs>
          <w:tab w:val="left" w:pos="851"/>
        </w:tabs>
        <w:spacing w:after="0" w:line="240" w:lineRule="auto"/>
        <w:jc w:val="both"/>
        <w:rPr>
          <w:lang w:val="et-EE"/>
        </w:rPr>
      </w:pPr>
      <w:r w:rsidRPr="009479E0">
        <w:rPr>
          <w:lang w:val="et-EE"/>
        </w:rPr>
        <w:t xml:space="preserve">Kõnealune ajavahemik piirdub kolme aastaga juhul, kui </w:t>
      </w:r>
      <w:r w:rsidRPr="009479E0">
        <w:rPr>
          <w:bCs/>
          <w:lang w:val="et-EE"/>
        </w:rPr>
        <w:t xml:space="preserve">artiklis I.3.1 täpsustatud </w:t>
      </w:r>
      <w:r w:rsidR="00816C97" w:rsidRPr="009479E0">
        <w:rPr>
          <w:bCs/>
          <w:lang w:val="et-EE"/>
        </w:rPr>
        <w:t xml:space="preserve">toetuse </w:t>
      </w:r>
      <w:r w:rsidRPr="009479E0">
        <w:rPr>
          <w:bCs/>
          <w:lang w:val="et-EE"/>
        </w:rPr>
        <w:t>maksimumsumma ei ületa 60 000 eurot</w:t>
      </w:r>
      <w:r w:rsidR="00816C97" w:rsidRPr="009479E0">
        <w:rPr>
          <w:bCs/>
          <w:lang w:val="et-EE"/>
        </w:rPr>
        <w:t>, välja</w:t>
      </w:r>
      <w:r w:rsidR="00AD7362">
        <w:rPr>
          <w:bCs/>
          <w:lang w:val="et-EE"/>
        </w:rPr>
        <w:t xml:space="preserve"> </w:t>
      </w:r>
      <w:r w:rsidR="00816C97" w:rsidRPr="009479E0">
        <w:rPr>
          <w:bCs/>
          <w:lang w:val="et-EE"/>
        </w:rPr>
        <w:t>arvatud juhul,</w:t>
      </w:r>
      <w:r w:rsidRPr="009479E0">
        <w:rPr>
          <w:bCs/>
          <w:lang w:val="et-EE"/>
        </w:rPr>
        <w:t xml:space="preserve"> kui riiklik seadusandlus</w:t>
      </w:r>
      <w:r w:rsidR="00816C97" w:rsidRPr="009479E0">
        <w:rPr>
          <w:bCs/>
          <w:lang w:val="et-EE"/>
        </w:rPr>
        <w:t xml:space="preserve"> näeb ette pikema säilitustähtaja</w:t>
      </w:r>
      <w:r w:rsidRPr="009479E0">
        <w:rPr>
          <w:lang w:val="et-EE"/>
        </w:rPr>
        <w:t xml:space="preserve">. </w:t>
      </w:r>
    </w:p>
    <w:p w14:paraId="11C3C342" w14:textId="77777777" w:rsidR="00CD529F" w:rsidRPr="009479E0" w:rsidRDefault="00CD529F" w:rsidP="00CD529F">
      <w:pPr>
        <w:tabs>
          <w:tab w:val="left" w:pos="851"/>
        </w:tabs>
        <w:spacing w:after="0" w:line="240" w:lineRule="auto"/>
        <w:jc w:val="both"/>
        <w:rPr>
          <w:lang w:val="et-EE"/>
        </w:rPr>
      </w:pPr>
    </w:p>
    <w:p w14:paraId="1E26883B" w14:textId="77777777" w:rsidR="00CD529F" w:rsidRPr="009479E0" w:rsidRDefault="00CD529F" w:rsidP="00CD529F">
      <w:pPr>
        <w:spacing w:after="0" w:line="240" w:lineRule="auto"/>
        <w:jc w:val="both"/>
        <w:rPr>
          <w:lang w:val="et-EE"/>
        </w:rPr>
      </w:pPr>
      <w:r w:rsidRPr="009479E0">
        <w:rPr>
          <w:lang w:val="et-EE"/>
        </w:rPr>
        <w:t>Toetusega seonduvate pooleliolevate auditite või lahendamata edasikaebuste, kohtuvaidluste või nõuete korral on esimeses ja teises lõigus ettenähtud ajavahemikud pikemad. Sellisel juhul säilitavad toetusesaajad dokumente kuni selliste auditite lõpetamiseni või edasikaebuste, kohtuvaidluste või nõuete lahendamiseni.</w:t>
      </w:r>
    </w:p>
    <w:p w14:paraId="4744FD53" w14:textId="77777777" w:rsidR="00CD529F" w:rsidRPr="009479E0" w:rsidRDefault="00CD529F" w:rsidP="00CD529F">
      <w:pPr>
        <w:spacing w:after="0" w:line="240" w:lineRule="auto"/>
        <w:jc w:val="both"/>
        <w:rPr>
          <w:lang w:val="et-EE"/>
        </w:rPr>
      </w:pPr>
    </w:p>
    <w:p w14:paraId="3CB73457" w14:textId="77777777" w:rsidR="00CD529F" w:rsidRPr="009479E0" w:rsidRDefault="00CD529F" w:rsidP="00CD529F">
      <w:pPr>
        <w:tabs>
          <w:tab w:val="left" w:pos="851"/>
        </w:tabs>
        <w:spacing w:after="0" w:line="240" w:lineRule="auto"/>
        <w:jc w:val="both"/>
        <w:rPr>
          <w:b/>
          <w:lang w:val="et-EE"/>
        </w:rPr>
      </w:pPr>
      <w:r w:rsidRPr="009479E0">
        <w:rPr>
          <w:b/>
          <w:lang w:val="et-EE"/>
        </w:rPr>
        <w:t>II.20.3 Teabe andmise kohustus</w:t>
      </w:r>
    </w:p>
    <w:p w14:paraId="5B5FC99E" w14:textId="77777777" w:rsidR="00CD529F" w:rsidRPr="009479E0" w:rsidRDefault="00CD529F" w:rsidP="00CD529F">
      <w:pPr>
        <w:tabs>
          <w:tab w:val="left" w:pos="851"/>
        </w:tabs>
        <w:spacing w:after="0" w:line="240" w:lineRule="auto"/>
        <w:jc w:val="both"/>
        <w:rPr>
          <w:lang w:val="et-EE"/>
        </w:rPr>
      </w:pPr>
    </w:p>
    <w:p w14:paraId="04C68E57" w14:textId="77777777" w:rsidR="00CD529F" w:rsidRPr="009479E0" w:rsidRDefault="00CD529F" w:rsidP="00CD529F">
      <w:pPr>
        <w:tabs>
          <w:tab w:val="left" w:pos="851"/>
        </w:tabs>
        <w:spacing w:after="0" w:line="240" w:lineRule="auto"/>
        <w:jc w:val="both"/>
        <w:rPr>
          <w:lang w:val="et-EE"/>
        </w:rPr>
      </w:pPr>
      <w:r w:rsidRPr="009479E0">
        <w:rPr>
          <w:lang w:val="et-EE"/>
        </w:rPr>
        <w:t>Toetusesaajad esitavad artiklis II.20.1 osutatud kontrollide või auditite raames mis tahes teabe, kaasa arvatud elektroonilises vormis teabe, mida nõuab SA Archimedes või komisjon või mis tahes muu volitatud asutus või isik.</w:t>
      </w:r>
    </w:p>
    <w:p w14:paraId="504F4E36" w14:textId="77777777" w:rsidR="00CD529F" w:rsidRPr="009479E0" w:rsidRDefault="00CD529F" w:rsidP="00CD529F">
      <w:pPr>
        <w:spacing w:after="0" w:line="240" w:lineRule="auto"/>
        <w:jc w:val="both"/>
        <w:rPr>
          <w:lang w:val="et-EE"/>
        </w:rPr>
      </w:pPr>
    </w:p>
    <w:p w14:paraId="0D7846B6" w14:textId="77777777" w:rsidR="00CD529F" w:rsidRPr="009479E0" w:rsidRDefault="00CD529F" w:rsidP="00CD529F">
      <w:pPr>
        <w:spacing w:after="0" w:line="240" w:lineRule="auto"/>
        <w:jc w:val="both"/>
        <w:rPr>
          <w:lang w:val="et-EE"/>
        </w:rPr>
      </w:pPr>
      <w:r w:rsidRPr="009479E0">
        <w:rPr>
          <w:lang w:val="et-EE"/>
        </w:rPr>
        <w:t>Kui toetusesaaja ei täida esimeses lõigus sätestatud kohustust, võib SA Archimedes lugeda:</w:t>
      </w:r>
    </w:p>
    <w:p w14:paraId="5A3D6678" w14:textId="77777777" w:rsidR="00CD529F" w:rsidRPr="009479E0" w:rsidRDefault="00CD529F" w:rsidP="00CD529F">
      <w:pPr>
        <w:spacing w:after="0" w:line="240" w:lineRule="auto"/>
        <w:jc w:val="both"/>
        <w:rPr>
          <w:lang w:val="et-EE"/>
        </w:rPr>
      </w:pPr>
    </w:p>
    <w:p w14:paraId="0090E5D6" w14:textId="77777777" w:rsidR="00CD529F" w:rsidRPr="009479E0" w:rsidRDefault="00CD529F" w:rsidP="00CD529F">
      <w:pPr>
        <w:spacing w:after="0" w:line="240" w:lineRule="auto"/>
        <w:jc w:val="both"/>
        <w:rPr>
          <w:lang w:val="et-EE"/>
        </w:rPr>
      </w:pPr>
      <w:r w:rsidRPr="009479E0">
        <w:rPr>
          <w:lang w:val="et-EE"/>
        </w:rPr>
        <w:t>a) abikõlbmatuks mis tahes kulud, mis on toetusesaaja esitatud teabega ebapiisavalt põhjendatud;</w:t>
      </w:r>
    </w:p>
    <w:p w14:paraId="51CDE6DB" w14:textId="77777777" w:rsidR="00CD529F" w:rsidRPr="009479E0" w:rsidRDefault="00CD529F" w:rsidP="00CD529F">
      <w:pPr>
        <w:spacing w:after="0" w:line="240" w:lineRule="auto"/>
        <w:jc w:val="both"/>
        <w:rPr>
          <w:lang w:val="et-EE"/>
        </w:rPr>
      </w:pPr>
      <w:r w:rsidRPr="009479E0">
        <w:rPr>
          <w:lang w:val="et-EE"/>
        </w:rPr>
        <w:t>b) tasumisele mittekuuluvaks ja abikõlbmatuks mis tahes ühikuhindade alusel antavad rahalised toetused, mis on toetusesaaja esitatud teabega ebapiisavalt põhjendatud.</w:t>
      </w:r>
    </w:p>
    <w:p w14:paraId="631E4E87" w14:textId="77777777" w:rsidR="00CD529F" w:rsidRPr="009479E0" w:rsidRDefault="00CD529F" w:rsidP="00CD529F">
      <w:pPr>
        <w:spacing w:after="0" w:line="240" w:lineRule="auto"/>
        <w:jc w:val="both"/>
        <w:rPr>
          <w:strike/>
          <w:lang w:val="et-EE"/>
        </w:rPr>
      </w:pPr>
    </w:p>
    <w:p w14:paraId="1CB776B9" w14:textId="77777777" w:rsidR="00CD529F" w:rsidRPr="009479E0" w:rsidRDefault="00CD529F" w:rsidP="00CD529F">
      <w:pPr>
        <w:tabs>
          <w:tab w:val="left" w:pos="851"/>
        </w:tabs>
        <w:autoSpaceDE w:val="0"/>
        <w:autoSpaceDN w:val="0"/>
        <w:adjustRightInd w:val="0"/>
        <w:spacing w:after="0" w:line="240" w:lineRule="auto"/>
        <w:jc w:val="both"/>
        <w:rPr>
          <w:b/>
          <w:lang w:val="et-EE"/>
        </w:rPr>
      </w:pPr>
      <w:r w:rsidRPr="009479E0">
        <w:rPr>
          <w:b/>
          <w:lang w:val="et-EE"/>
        </w:rPr>
        <w:t xml:space="preserve">II.20.4 Vaidemenetlus </w:t>
      </w:r>
    </w:p>
    <w:p w14:paraId="45525D57" w14:textId="77777777" w:rsidR="00CD529F" w:rsidRPr="009479E0" w:rsidRDefault="00CD529F" w:rsidP="00CD529F">
      <w:pPr>
        <w:tabs>
          <w:tab w:val="left" w:pos="851"/>
        </w:tabs>
        <w:autoSpaceDE w:val="0"/>
        <w:autoSpaceDN w:val="0"/>
        <w:adjustRightInd w:val="0"/>
        <w:spacing w:after="0" w:line="240" w:lineRule="auto"/>
        <w:jc w:val="both"/>
        <w:rPr>
          <w:lang w:val="et-EE"/>
        </w:rPr>
      </w:pPr>
    </w:p>
    <w:p w14:paraId="03D3AD0C" w14:textId="77777777" w:rsidR="00CD529F" w:rsidRPr="009479E0" w:rsidRDefault="00CD529F" w:rsidP="00CD529F">
      <w:pPr>
        <w:tabs>
          <w:tab w:val="left" w:pos="851"/>
        </w:tabs>
        <w:autoSpaceDE w:val="0"/>
        <w:autoSpaceDN w:val="0"/>
        <w:adjustRightInd w:val="0"/>
        <w:spacing w:after="0" w:line="240" w:lineRule="auto"/>
        <w:jc w:val="both"/>
        <w:rPr>
          <w:lang w:val="et-EE"/>
        </w:rPr>
      </w:pPr>
      <w:r w:rsidRPr="009479E0">
        <w:rPr>
          <w:lang w:val="et-EE"/>
        </w:rPr>
        <w:t>Auditi leidude alusel saadab SA Archimedes 30 kalendripäeva jooksul kontrolli lõpust arvates asjaga seotud toetusesaajale esialgse aruande (edaspidi „auditiaruande projekt”). To</w:t>
      </w:r>
      <w:r w:rsidRPr="009479E0">
        <w:rPr>
          <w:iCs/>
          <w:lang w:val="et-EE"/>
        </w:rPr>
        <w:t>etusesaajal</w:t>
      </w:r>
      <w:r w:rsidRPr="009479E0">
        <w:rPr>
          <w:lang w:val="et-EE"/>
        </w:rPr>
        <w:t xml:space="preserve"> on auditiaruande projekti kättesaamisest arvates aega 30 kalendripäeva oma seisukohtade esitamiseks. Auditi lõpparuanne (</w:t>
      </w:r>
      <w:r w:rsidRPr="009479E0">
        <w:rPr>
          <w:bCs/>
          <w:lang w:val="et-EE"/>
        </w:rPr>
        <w:t xml:space="preserve">edaspidi </w:t>
      </w:r>
      <w:r w:rsidRPr="009479E0">
        <w:rPr>
          <w:lang w:val="et-EE"/>
        </w:rPr>
        <w:t xml:space="preserve">„lõplik auditiaruanne”) saadetakse asjaga seotud </w:t>
      </w:r>
      <w:r w:rsidRPr="009479E0">
        <w:rPr>
          <w:iCs/>
          <w:lang w:val="et-EE"/>
        </w:rPr>
        <w:t>toetusesaajale</w:t>
      </w:r>
      <w:r w:rsidRPr="009479E0">
        <w:rPr>
          <w:lang w:val="et-EE"/>
        </w:rPr>
        <w:t xml:space="preserve"> 30 kalendripäeva jooksul pärast seisukohtade esitamiseks ette nähtud tähtaja lõppu.</w:t>
      </w:r>
    </w:p>
    <w:p w14:paraId="6AA2620D" w14:textId="77777777" w:rsidR="00CD529F" w:rsidRPr="009479E0" w:rsidRDefault="00CD529F" w:rsidP="00CD529F">
      <w:pPr>
        <w:autoSpaceDE w:val="0"/>
        <w:autoSpaceDN w:val="0"/>
        <w:adjustRightInd w:val="0"/>
        <w:spacing w:after="0" w:line="240" w:lineRule="auto"/>
        <w:jc w:val="both"/>
        <w:rPr>
          <w:lang w:val="et-EE"/>
        </w:rPr>
      </w:pPr>
    </w:p>
    <w:p w14:paraId="72986B81" w14:textId="77777777" w:rsidR="00CD529F" w:rsidRPr="009479E0" w:rsidRDefault="00CD529F" w:rsidP="00CD529F">
      <w:pPr>
        <w:autoSpaceDE w:val="0"/>
        <w:autoSpaceDN w:val="0"/>
        <w:adjustRightInd w:val="0"/>
        <w:spacing w:after="0" w:line="240" w:lineRule="auto"/>
        <w:jc w:val="both"/>
        <w:rPr>
          <w:b/>
          <w:lang w:val="et-EE"/>
        </w:rPr>
      </w:pPr>
      <w:r w:rsidRPr="009479E0">
        <w:rPr>
          <w:b/>
          <w:lang w:val="et-EE"/>
        </w:rPr>
        <w:t>II.20.5 Auditi leidude tagajärjed</w:t>
      </w:r>
    </w:p>
    <w:p w14:paraId="5C612B73" w14:textId="77777777" w:rsidR="00CD529F" w:rsidRPr="009479E0" w:rsidRDefault="00CD529F" w:rsidP="00CD529F">
      <w:pPr>
        <w:autoSpaceDE w:val="0"/>
        <w:autoSpaceDN w:val="0"/>
        <w:adjustRightInd w:val="0"/>
        <w:spacing w:after="0" w:line="240" w:lineRule="auto"/>
        <w:jc w:val="both"/>
        <w:rPr>
          <w:lang w:val="et-EE"/>
        </w:rPr>
      </w:pPr>
    </w:p>
    <w:p w14:paraId="16CCB0B9" w14:textId="77777777" w:rsidR="00CD529F" w:rsidRPr="009479E0" w:rsidRDefault="00CD529F" w:rsidP="00CD529F">
      <w:pPr>
        <w:autoSpaceDE w:val="0"/>
        <w:autoSpaceDN w:val="0"/>
        <w:adjustRightInd w:val="0"/>
        <w:spacing w:after="0" w:line="240" w:lineRule="auto"/>
        <w:jc w:val="both"/>
        <w:rPr>
          <w:lang w:val="et-EE"/>
        </w:rPr>
      </w:pPr>
      <w:r w:rsidRPr="009479E0">
        <w:rPr>
          <w:lang w:val="et-EE"/>
        </w:rPr>
        <w:t>SA Archimedes võib lõpliku auditi</w:t>
      </w:r>
      <w:r w:rsidR="00EC6DC9" w:rsidRPr="009479E0">
        <w:rPr>
          <w:lang w:val="et-EE"/>
        </w:rPr>
        <w:t>aruande</w:t>
      </w:r>
      <w:r w:rsidRPr="009479E0">
        <w:rPr>
          <w:lang w:val="et-EE"/>
        </w:rPr>
        <w:t xml:space="preserve"> leidude alusel võtta kasutusele meetmeid, mida ta peab vajalikuks, sealhulgas nõuda täielikult või osaliselt sisse enda tehtud maksed artikli II.19 alusel. </w:t>
      </w:r>
    </w:p>
    <w:p w14:paraId="45A469CC" w14:textId="77777777" w:rsidR="00CD529F" w:rsidRPr="009479E0" w:rsidRDefault="00CD529F" w:rsidP="00CD529F">
      <w:pPr>
        <w:autoSpaceDE w:val="0"/>
        <w:autoSpaceDN w:val="0"/>
        <w:adjustRightInd w:val="0"/>
        <w:spacing w:after="0" w:line="240" w:lineRule="auto"/>
        <w:jc w:val="both"/>
        <w:rPr>
          <w:lang w:val="et-EE"/>
        </w:rPr>
      </w:pPr>
    </w:p>
    <w:p w14:paraId="4F7B809D" w14:textId="77777777" w:rsidR="00CD529F" w:rsidRPr="009479E0" w:rsidRDefault="00CD529F" w:rsidP="00CD529F">
      <w:pPr>
        <w:autoSpaceDE w:val="0"/>
        <w:autoSpaceDN w:val="0"/>
        <w:adjustRightInd w:val="0"/>
        <w:spacing w:after="0" w:line="240" w:lineRule="auto"/>
        <w:jc w:val="both"/>
        <w:rPr>
          <w:lang w:val="et-EE"/>
        </w:rPr>
      </w:pPr>
      <w:r w:rsidRPr="009479E0">
        <w:rPr>
          <w:lang w:val="et-EE"/>
        </w:rPr>
        <w:t>Kui lõpliku</w:t>
      </w:r>
      <w:r w:rsidR="00384EBF">
        <w:rPr>
          <w:lang w:val="et-EE"/>
        </w:rPr>
        <w:t xml:space="preserve"> </w:t>
      </w:r>
      <w:r w:rsidR="00982119" w:rsidRPr="009479E0">
        <w:rPr>
          <w:lang w:val="et-EE"/>
        </w:rPr>
        <w:t>auditiaruande</w:t>
      </w:r>
      <w:r w:rsidRPr="009479E0">
        <w:rPr>
          <w:lang w:val="et-EE"/>
        </w:rPr>
        <w:t xml:space="preserve"> leiud tehakse pärast jääkmakset, vastab sissenõutava summa suurus artikli II.18 kohaselt kindlaksmääratud toetuse läbivaadatud lõpliku summa ja toetusesaajatele lepingu kohaselt projekti elluviimise käigus välja makstud kogusumma vahele.</w:t>
      </w:r>
    </w:p>
    <w:p w14:paraId="5001E824" w14:textId="77777777" w:rsidR="00CD529F" w:rsidRPr="009479E0" w:rsidRDefault="00CD529F" w:rsidP="00CD529F">
      <w:pPr>
        <w:autoSpaceDE w:val="0"/>
        <w:autoSpaceDN w:val="0"/>
        <w:adjustRightInd w:val="0"/>
        <w:spacing w:after="0" w:line="240" w:lineRule="auto"/>
        <w:jc w:val="both"/>
        <w:rPr>
          <w:lang w:val="et-EE"/>
        </w:rPr>
      </w:pPr>
    </w:p>
    <w:p w14:paraId="74339680" w14:textId="77777777" w:rsidR="00CD529F" w:rsidRPr="009479E0" w:rsidRDefault="00CD529F" w:rsidP="00CD529F">
      <w:pPr>
        <w:tabs>
          <w:tab w:val="left" w:pos="851"/>
        </w:tabs>
        <w:spacing w:after="0" w:line="240" w:lineRule="auto"/>
        <w:jc w:val="both"/>
        <w:rPr>
          <w:lang w:val="et-EE"/>
        </w:rPr>
      </w:pPr>
      <w:r w:rsidRPr="009479E0">
        <w:rPr>
          <w:b/>
          <w:lang w:val="et-EE"/>
        </w:rPr>
        <w:t>II.20.6 OLAFi kontrollid ja inspekteerimised</w:t>
      </w:r>
    </w:p>
    <w:p w14:paraId="7A219C24" w14:textId="77777777" w:rsidR="00CD529F" w:rsidRPr="009479E0" w:rsidRDefault="00CD529F" w:rsidP="00CD529F">
      <w:pPr>
        <w:tabs>
          <w:tab w:val="left" w:pos="851"/>
        </w:tabs>
        <w:spacing w:after="0" w:line="240" w:lineRule="auto"/>
        <w:jc w:val="both"/>
        <w:rPr>
          <w:lang w:val="et-EE"/>
        </w:rPr>
      </w:pPr>
    </w:p>
    <w:p w14:paraId="767003CA" w14:textId="77777777" w:rsidR="00CD529F" w:rsidRPr="009479E0" w:rsidRDefault="00CD529F" w:rsidP="00CD529F">
      <w:pPr>
        <w:tabs>
          <w:tab w:val="left" w:pos="851"/>
        </w:tabs>
        <w:spacing w:after="0" w:line="240" w:lineRule="auto"/>
        <w:jc w:val="both"/>
        <w:rPr>
          <w:lang w:val="et-EE"/>
        </w:rPr>
      </w:pPr>
      <w:r w:rsidRPr="009479E0">
        <w:rPr>
          <w:lang w:val="et-EE"/>
        </w:rPr>
        <w:t>Kooskõlas Euroopa Parlamendi ja Nõukogu määruses (Euratom EÜ) 883/2013 (mis käsitleb OLAF-i juurdluste läbiviimist ja lisaks tühistab Euroopa Parlamendi ja Nõukogu 25. mai 1999. aasta määruse (EÜ) nr 1073/1999 Euroopa Pettustevastase Ameti OLAF juurdluste kohta) ning 11. novembri 1996. aasta määruses (Euratom, EÜ) nr 2185/96 (mis käsitleb komisjoni tehtavat kohapealset kontrolli ja inspekteerimist, et kaitsta Euroopa ühenduste finantshuve pettuste ja igasuguse muu eeskirjade eiramiste eest) sätestatuga võib liidu finantshuvide kaitsmiseks pettuse ja muude eeskirjade eiramiste vastu teha kohapealseid kontrolle ja inspekteerimist kooskõlas liidu õiguses sätestatud menetlustega ka OLAF.</w:t>
      </w:r>
    </w:p>
    <w:p w14:paraId="424E602F" w14:textId="77777777" w:rsidR="00CD529F" w:rsidRPr="009479E0" w:rsidRDefault="00CD529F" w:rsidP="00CD529F">
      <w:pPr>
        <w:tabs>
          <w:tab w:val="left" w:pos="851"/>
        </w:tabs>
        <w:spacing w:after="0" w:line="240" w:lineRule="auto"/>
        <w:jc w:val="both"/>
        <w:rPr>
          <w:lang w:val="et-EE"/>
        </w:rPr>
      </w:pPr>
    </w:p>
    <w:p w14:paraId="53CCB208" w14:textId="77777777" w:rsidR="00CD529F" w:rsidRPr="009479E0" w:rsidRDefault="00CD529F" w:rsidP="00CD529F">
      <w:pPr>
        <w:tabs>
          <w:tab w:val="left" w:pos="851"/>
        </w:tabs>
        <w:spacing w:after="0" w:line="240" w:lineRule="auto"/>
        <w:jc w:val="both"/>
        <w:rPr>
          <w:b/>
          <w:lang w:val="et-EE"/>
        </w:rPr>
      </w:pPr>
      <w:r w:rsidRPr="009479E0">
        <w:rPr>
          <w:b/>
          <w:lang w:val="et-EE"/>
        </w:rPr>
        <w:t>II.20.7 Euroopa Kontrollikoja kontrollid ja auditid</w:t>
      </w:r>
    </w:p>
    <w:p w14:paraId="6ED6B744" w14:textId="77777777" w:rsidR="00CD529F" w:rsidRPr="009479E0" w:rsidRDefault="00CD529F" w:rsidP="00CD529F">
      <w:pPr>
        <w:tabs>
          <w:tab w:val="left" w:pos="851"/>
        </w:tabs>
        <w:spacing w:after="0" w:line="240" w:lineRule="auto"/>
        <w:jc w:val="both"/>
        <w:rPr>
          <w:lang w:val="et-EE"/>
        </w:rPr>
      </w:pPr>
    </w:p>
    <w:p w14:paraId="3E41AE27" w14:textId="77777777" w:rsidR="00CD529F" w:rsidRPr="009479E0" w:rsidRDefault="00CD529F" w:rsidP="00CD529F">
      <w:pPr>
        <w:tabs>
          <w:tab w:val="left" w:pos="851"/>
        </w:tabs>
        <w:spacing w:after="0" w:line="240" w:lineRule="auto"/>
        <w:jc w:val="both"/>
        <w:rPr>
          <w:lang w:val="et-EE"/>
        </w:rPr>
      </w:pPr>
      <w:r w:rsidRPr="009479E0">
        <w:rPr>
          <w:lang w:val="et-EE"/>
        </w:rPr>
        <w:t>Euroopa Kontrollikojal on kontrollide ja auditite tegemiseks samad õigused (eelkõige juurdepääsuõigus) kui SA-l Archimedes ja komisjonil.</w:t>
      </w:r>
    </w:p>
    <w:p w14:paraId="78C2F125" w14:textId="77777777" w:rsidR="00CD529F" w:rsidRPr="009479E0" w:rsidRDefault="00CD529F" w:rsidP="00CD529F">
      <w:pPr>
        <w:tabs>
          <w:tab w:val="left" w:pos="851"/>
        </w:tabs>
        <w:spacing w:after="0" w:line="240" w:lineRule="auto"/>
        <w:jc w:val="both"/>
        <w:rPr>
          <w:lang w:val="et-EE"/>
        </w:rPr>
      </w:pPr>
    </w:p>
    <w:p w14:paraId="69AA169E" w14:textId="77777777" w:rsidR="00CD529F" w:rsidRPr="009479E0" w:rsidRDefault="00CD529F" w:rsidP="00CD529F">
      <w:pPr>
        <w:pStyle w:val="articletitlepartII"/>
        <w:numPr>
          <w:ilvl w:val="0"/>
          <w:numId w:val="0"/>
        </w:numPr>
        <w:rPr>
          <w:rFonts w:ascii="Calibri" w:hAnsi="Calibri"/>
          <w:sz w:val="22"/>
          <w:szCs w:val="22"/>
          <w:lang w:val="et-EE"/>
        </w:rPr>
      </w:pPr>
      <w:r w:rsidRPr="009479E0">
        <w:rPr>
          <w:rFonts w:ascii="Calibri" w:hAnsi="Calibri"/>
          <w:sz w:val="22"/>
          <w:szCs w:val="22"/>
          <w:lang w:val="et-EE"/>
        </w:rPr>
        <w:t>ARTIKKEL II.21 - SEIRE JA HINDAMINE</w:t>
      </w:r>
    </w:p>
    <w:p w14:paraId="3D32A71B" w14:textId="77777777" w:rsidR="00CD529F" w:rsidRPr="009479E0" w:rsidRDefault="00CD529F" w:rsidP="00CD529F">
      <w:pPr>
        <w:spacing w:after="0" w:line="240" w:lineRule="auto"/>
        <w:jc w:val="both"/>
        <w:rPr>
          <w:b/>
          <w:lang w:val="et-EE"/>
        </w:rPr>
      </w:pPr>
    </w:p>
    <w:p w14:paraId="5B418C60" w14:textId="77777777" w:rsidR="00CD529F" w:rsidRPr="009479E0" w:rsidRDefault="00CD529F" w:rsidP="00CD529F">
      <w:pPr>
        <w:pStyle w:val="paragraphpartII"/>
        <w:numPr>
          <w:ilvl w:val="0"/>
          <w:numId w:val="0"/>
        </w:numPr>
        <w:rPr>
          <w:rFonts w:ascii="Calibri" w:hAnsi="Calibri"/>
          <w:sz w:val="22"/>
          <w:szCs w:val="22"/>
          <w:lang w:val="et-EE"/>
        </w:rPr>
      </w:pPr>
      <w:r w:rsidRPr="009479E0">
        <w:rPr>
          <w:rFonts w:ascii="Calibri" w:hAnsi="Calibri"/>
          <w:sz w:val="22"/>
          <w:szCs w:val="22"/>
          <w:lang w:val="et-EE"/>
        </w:rPr>
        <w:t>II.21.1 Projekti seire ja hindamine</w:t>
      </w:r>
    </w:p>
    <w:p w14:paraId="7CB32958" w14:textId="77777777" w:rsidR="00CD529F" w:rsidRPr="009479E0" w:rsidRDefault="00CD529F" w:rsidP="00CD529F">
      <w:pPr>
        <w:spacing w:after="0" w:line="240" w:lineRule="auto"/>
        <w:jc w:val="both"/>
        <w:rPr>
          <w:lang w:val="et-EE"/>
        </w:rPr>
      </w:pPr>
    </w:p>
    <w:p w14:paraId="00461972" w14:textId="77777777" w:rsidR="00CD529F" w:rsidRPr="009479E0" w:rsidRDefault="00CD529F" w:rsidP="00CD529F">
      <w:pPr>
        <w:spacing w:after="0" w:line="240" w:lineRule="auto"/>
        <w:jc w:val="both"/>
        <w:rPr>
          <w:lang w:val="et-EE"/>
        </w:rPr>
      </w:pPr>
      <w:r w:rsidRPr="009479E0">
        <w:rPr>
          <w:lang w:val="et-EE"/>
        </w:rPr>
        <w:t>Toetusesaajad nõustuvad osalema ja panustama SA Archimedes ja komisjoni ning ka nende poolt volitatud isikute poolt teostatavates vaatlus- ja hindamistegevustes.</w:t>
      </w:r>
    </w:p>
    <w:p w14:paraId="1C4AE34A" w14:textId="77777777" w:rsidR="00CD529F" w:rsidRPr="009479E0" w:rsidRDefault="00CD529F" w:rsidP="00CD529F">
      <w:pPr>
        <w:spacing w:after="0" w:line="240" w:lineRule="auto"/>
        <w:jc w:val="both"/>
        <w:rPr>
          <w:lang w:val="et-EE"/>
        </w:rPr>
      </w:pPr>
    </w:p>
    <w:p w14:paraId="7FFE3C30" w14:textId="77777777" w:rsidR="00CD529F" w:rsidRPr="009479E0" w:rsidRDefault="00CD529F" w:rsidP="00CD529F">
      <w:pPr>
        <w:spacing w:after="0" w:line="240" w:lineRule="auto"/>
        <w:jc w:val="both"/>
        <w:rPr>
          <w:lang w:val="et-EE"/>
        </w:rPr>
      </w:pPr>
      <w:r w:rsidRPr="009479E0">
        <w:rPr>
          <w:lang w:val="et-EE"/>
        </w:rPr>
        <w:t>Panustamise käigus võimaldavad toetusesaajad SA</w:t>
      </w:r>
      <w:r w:rsidR="00E17257" w:rsidRPr="009479E0">
        <w:rPr>
          <w:lang w:val="et-EE"/>
        </w:rPr>
        <w:t>-le</w:t>
      </w:r>
      <w:r w:rsidRPr="009479E0">
        <w:rPr>
          <w:lang w:val="et-EE"/>
        </w:rPr>
        <w:t xml:space="preserve"> Archimedes, komisjonile ja nende poolt volitatud isikutele ja asutustele täieliku juurdepääsu kõigile projekti elluviimisega seotud dokumentidele. Juurdepääs tagatakse viie aasta jooksul alates jääkmakse teostamisest või enammakstud toetusesumma tagasimaksmisest</w:t>
      </w:r>
      <w:r w:rsidR="00803D10" w:rsidRPr="009479E0">
        <w:rPr>
          <w:lang w:val="et-EE"/>
        </w:rPr>
        <w:t xml:space="preserve"> toetusesaaja poolt</w:t>
      </w:r>
      <w:r w:rsidRPr="009479E0">
        <w:rPr>
          <w:lang w:val="et-EE"/>
        </w:rPr>
        <w:t>.</w:t>
      </w:r>
    </w:p>
    <w:p w14:paraId="5757EF67" w14:textId="77777777" w:rsidR="00CD529F" w:rsidRPr="009479E0" w:rsidRDefault="00CD529F" w:rsidP="00CD529F">
      <w:pPr>
        <w:spacing w:after="0" w:line="240" w:lineRule="auto"/>
        <w:jc w:val="both"/>
        <w:rPr>
          <w:lang w:val="et-EE"/>
        </w:rPr>
      </w:pPr>
    </w:p>
    <w:p w14:paraId="638826E5" w14:textId="77777777" w:rsidR="00CD529F" w:rsidRPr="009479E0" w:rsidRDefault="00CD529F" w:rsidP="00CD529F">
      <w:pPr>
        <w:pStyle w:val="paragraphpartII"/>
        <w:numPr>
          <w:ilvl w:val="0"/>
          <w:numId w:val="0"/>
        </w:numPr>
        <w:rPr>
          <w:rFonts w:ascii="Calibri" w:hAnsi="Calibri"/>
          <w:sz w:val="22"/>
          <w:szCs w:val="22"/>
          <w:lang w:val="et-EE"/>
        </w:rPr>
      </w:pPr>
      <w:r w:rsidRPr="009479E0">
        <w:rPr>
          <w:rFonts w:ascii="Calibri" w:hAnsi="Calibri"/>
          <w:sz w:val="22"/>
          <w:szCs w:val="22"/>
          <w:lang w:val="et-EE"/>
        </w:rPr>
        <w:t xml:space="preserve">II.21.2 Perioodiline ühikuhindade </w:t>
      </w:r>
      <w:r w:rsidR="00601934" w:rsidRPr="009479E0">
        <w:rPr>
          <w:rFonts w:ascii="Calibri" w:hAnsi="Calibri"/>
          <w:sz w:val="22"/>
          <w:szCs w:val="22"/>
          <w:lang w:val="et-EE"/>
        </w:rPr>
        <w:t>analüüs</w:t>
      </w:r>
    </w:p>
    <w:p w14:paraId="79490F48" w14:textId="77777777" w:rsidR="00CD529F" w:rsidRPr="009479E0" w:rsidRDefault="00CD529F" w:rsidP="00CD529F">
      <w:pPr>
        <w:pStyle w:val="paragraphpartII"/>
        <w:numPr>
          <w:ilvl w:val="0"/>
          <w:numId w:val="0"/>
        </w:numPr>
        <w:rPr>
          <w:rFonts w:ascii="Calibri" w:hAnsi="Calibri"/>
          <w:sz w:val="22"/>
          <w:szCs w:val="22"/>
          <w:lang w:val="et-EE"/>
        </w:rPr>
      </w:pPr>
    </w:p>
    <w:p w14:paraId="02DC332C" w14:textId="39F8A415" w:rsidR="00CD529F" w:rsidRPr="009479E0" w:rsidRDefault="00CD529F" w:rsidP="00CD529F">
      <w:pPr>
        <w:spacing w:after="0" w:line="240" w:lineRule="auto"/>
        <w:jc w:val="both"/>
        <w:rPr>
          <w:lang w:val="et-EE"/>
        </w:rPr>
      </w:pPr>
      <w:r w:rsidRPr="009479E0">
        <w:rPr>
          <w:lang w:val="et-EE"/>
        </w:rPr>
        <w:t xml:space="preserve">Toetusesaajad nõustuvad, et SA Archimedes ja komisjon võivad toetusesaajate arvepidamise kohustuslikke dokumente </w:t>
      </w:r>
      <w:r w:rsidR="00A04767" w:rsidRPr="009479E0">
        <w:rPr>
          <w:lang w:val="et-EE"/>
        </w:rPr>
        <w:t xml:space="preserve">analüüsida (st dokumente, mille olemasolu on toestusesaajate arvepidamises kohustuslikud ning sh nende lisasid) </w:t>
      </w:r>
      <w:r w:rsidRPr="009479E0">
        <w:rPr>
          <w:lang w:val="et-EE"/>
        </w:rPr>
        <w:t>ühikuhindade toetusmäärade hindamise eesmärgil.</w:t>
      </w:r>
    </w:p>
    <w:p w14:paraId="54A3D5C2" w14:textId="77777777" w:rsidR="00CD529F" w:rsidRPr="009479E0" w:rsidRDefault="00CD529F" w:rsidP="00CD529F">
      <w:pPr>
        <w:spacing w:after="0" w:line="240" w:lineRule="auto"/>
        <w:jc w:val="both"/>
        <w:rPr>
          <w:lang w:val="et-EE"/>
        </w:rPr>
      </w:pPr>
    </w:p>
    <w:p w14:paraId="2C4C44DA" w14:textId="12BB9964" w:rsidR="00CD529F" w:rsidRPr="009479E0" w:rsidRDefault="00CD529F" w:rsidP="00CD529F">
      <w:pPr>
        <w:spacing w:after="0" w:line="240" w:lineRule="auto"/>
        <w:jc w:val="both"/>
        <w:rPr>
          <w:lang w:val="et-EE"/>
        </w:rPr>
      </w:pPr>
      <w:r w:rsidRPr="009479E0">
        <w:rPr>
          <w:lang w:val="et-EE"/>
        </w:rPr>
        <w:t xml:space="preserve">Perioodiline ühikuhindade </w:t>
      </w:r>
      <w:r w:rsidR="00A04767" w:rsidRPr="009479E0">
        <w:rPr>
          <w:lang w:val="et-EE"/>
        </w:rPr>
        <w:t xml:space="preserve">analüüsimine </w:t>
      </w:r>
      <w:r w:rsidRPr="009479E0">
        <w:rPr>
          <w:lang w:val="et-EE"/>
        </w:rPr>
        <w:t>ei too kaasa toetuse lõpliku summa muutmist käesoleva lepingu alusel, kuid võib olla aluseks SA Archimedes ja komisjoni poolt tulevikus ühikuhindade toetusmäärade ajakohastamisel.</w:t>
      </w:r>
    </w:p>
    <w:p w14:paraId="04FA33B8" w14:textId="77777777" w:rsidR="00CD529F" w:rsidRPr="009479E0" w:rsidRDefault="00CD529F" w:rsidP="00CD529F">
      <w:pPr>
        <w:tabs>
          <w:tab w:val="left" w:pos="851"/>
        </w:tabs>
        <w:spacing w:after="0" w:line="240" w:lineRule="auto"/>
        <w:jc w:val="both"/>
        <w:rPr>
          <w:lang w:val="et-EE"/>
        </w:rPr>
      </w:pPr>
    </w:p>
    <w:p w14:paraId="0D9EC920" w14:textId="77777777" w:rsidR="0019379C" w:rsidRPr="009479E0" w:rsidRDefault="0019379C">
      <w:pPr>
        <w:rPr>
          <w:lang w:val="et-EE"/>
        </w:rPr>
      </w:pPr>
    </w:p>
    <w:sectPr w:rsidR="0019379C" w:rsidRPr="009479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DF4CB" w14:textId="77777777" w:rsidR="00487188" w:rsidRDefault="00487188" w:rsidP="00CD529F">
      <w:pPr>
        <w:spacing w:after="0" w:line="240" w:lineRule="auto"/>
      </w:pPr>
      <w:r>
        <w:separator/>
      </w:r>
    </w:p>
  </w:endnote>
  <w:endnote w:type="continuationSeparator" w:id="0">
    <w:p w14:paraId="0CAB6E95" w14:textId="77777777" w:rsidR="00487188" w:rsidRDefault="00487188" w:rsidP="00CD529F">
      <w:pPr>
        <w:spacing w:after="0" w:line="240" w:lineRule="auto"/>
      </w:pPr>
      <w:r>
        <w:continuationSeparator/>
      </w:r>
    </w:p>
  </w:endnote>
  <w:endnote w:type="continuationNotice" w:id="1">
    <w:p w14:paraId="582DFD35" w14:textId="77777777" w:rsidR="00487188" w:rsidRDefault="00487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ejaVu Sans">
    <w:altName w:val="Times New Roman"/>
    <w:charset w:val="00"/>
    <w:family w:val="auto"/>
    <w:pitch w:val="variable"/>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EDF47" w14:textId="77777777" w:rsidR="00487188" w:rsidRDefault="00487188">
    <w:pPr>
      <w:pStyle w:val="Footer"/>
      <w:jc w:val="right"/>
      <w:rPr>
        <w:szCs w:val="24"/>
      </w:rPr>
    </w:pPr>
    <w:r>
      <w:rPr>
        <w:szCs w:val="24"/>
      </w:rPr>
      <w:fldChar w:fldCharType="begin"/>
    </w:r>
    <w:r>
      <w:rPr>
        <w:szCs w:val="24"/>
      </w:rPr>
      <w:instrText xml:space="preserve"> PAGE   \* MERGEFORMAT </w:instrText>
    </w:r>
    <w:r>
      <w:rPr>
        <w:szCs w:val="24"/>
      </w:rPr>
      <w:fldChar w:fldCharType="separate"/>
    </w:r>
    <w:r w:rsidR="003F4A1D">
      <w:rPr>
        <w:noProof/>
        <w:szCs w:val="24"/>
      </w:rPr>
      <w:t>32</w:t>
    </w:r>
    <w:r>
      <w:rPr>
        <w:szCs w:val="24"/>
      </w:rPr>
      <w:fldChar w:fldCharType="end"/>
    </w:r>
  </w:p>
  <w:p w14:paraId="72686C2C" w14:textId="77777777" w:rsidR="00487188" w:rsidRDefault="00487188">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6369B" w14:textId="77777777" w:rsidR="00487188" w:rsidRDefault="00487188" w:rsidP="00CD529F">
      <w:pPr>
        <w:spacing w:after="0" w:line="240" w:lineRule="auto"/>
      </w:pPr>
      <w:r>
        <w:separator/>
      </w:r>
    </w:p>
  </w:footnote>
  <w:footnote w:type="continuationSeparator" w:id="0">
    <w:p w14:paraId="361A75E6" w14:textId="77777777" w:rsidR="00487188" w:rsidRDefault="00487188" w:rsidP="00CD529F">
      <w:pPr>
        <w:spacing w:after="0" w:line="240" w:lineRule="auto"/>
      </w:pPr>
      <w:r>
        <w:continuationSeparator/>
      </w:r>
    </w:p>
  </w:footnote>
  <w:footnote w:type="continuationNotice" w:id="1">
    <w:p w14:paraId="4D7BEED8" w14:textId="77777777" w:rsidR="00487188" w:rsidRDefault="00487188">
      <w:pPr>
        <w:spacing w:after="0" w:line="240" w:lineRule="auto"/>
      </w:pPr>
    </w:p>
  </w:footnote>
  <w:footnote w:id="2">
    <w:p w14:paraId="0493C2DA" w14:textId="77777777" w:rsidR="00487188" w:rsidRDefault="00487188" w:rsidP="00CD529F">
      <w:pPr>
        <w:pStyle w:val="FootnoteText"/>
      </w:pPr>
      <w:r>
        <w:rPr>
          <w:rStyle w:val="FootnoteReference"/>
        </w:rPr>
        <w:footnoteRef/>
      </w:r>
      <w:r>
        <w:t xml:space="preserve"> </w:t>
      </w:r>
      <w:hyperlink r:id="rId1" w:history="1">
        <w:r>
          <w:rPr>
            <w:rStyle w:val="Hyperlink"/>
            <w:rFonts w:ascii="Trebuchet MS" w:hAnsi="Trebuchet MS"/>
          </w:rPr>
          <w:t>http://eur-lex.europa.eu/oj/direct-access.html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56"/>
    </w:tblGrid>
    <w:tr w:rsidR="00487188" w:rsidRPr="00F0709A" w14:paraId="70892C5C" w14:textId="77777777" w:rsidTr="00F0709A">
      <w:tc>
        <w:tcPr>
          <w:tcW w:w="3510" w:type="dxa"/>
        </w:tcPr>
        <w:p w14:paraId="10535644" w14:textId="77777777" w:rsidR="00487188" w:rsidRPr="00F0709A" w:rsidRDefault="00487188" w:rsidP="00F0709A">
          <w:pPr>
            <w:tabs>
              <w:tab w:val="center" w:pos="4513"/>
              <w:tab w:val="right" w:pos="9026"/>
            </w:tabs>
            <w:spacing w:after="0" w:line="280" w:lineRule="auto"/>
            <w:rPr>
              <w:b/>
              <w:sz w:val="18"/>
              <w:szCs w:val="24"/>
              <w:lang w:val="et-EE" w:eastAsia="x-none"/>
            </w:rPr>
          </w:pPr>
          <w:r w:rsidRPr="00F0709A">
            <w:rPr>
              <w:b/>
              <w:noProof/>
              <w:sz w:val="18"/>
              <w:szCs w:val="24"/>
              <w:lang w:val="et-EE"/>
            </w:rPr>
            <w:drawing>
              <wp:inline distT="0" distB="0" distL="0" distR="0" wp14:anchorId="586AD0EA" wp14:editId="14DD81AB">
                <wp:extent cx="2036445" cy="5791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579120"/>
                        </a:xfrm>
                        <a:prstGeom prst="rect">
                          <a:avLst/>
                        </a:prstGeom>
                        <a:noFill/>
                      </pic:spPr>
                    </pic:pic>
                  </a:graphicData>
                </a:graphic>
              </wp:inline>
            </w:drawing>
          </w:r>
        </w:p>
      </w:tc>
      <w:tc>
        <w:tcPr>
          <w:tcW w:w="5656" w:type="dxa"/>
          <w:vAlign w:val="bottom"/>
        </w:tcPr>
        <w:p w14:paraId="68211E6E" w14:textId="77777777" w:rsidR="00487188" w:rsidRPr="00F0709A" w:rsidRDefault="00487188" w:rsidP="00F0709A">
          <w:pPr>
            <w:tabs>
              <w:tab w:val="center" w:pos="4513"/>
              <w:tab w:val="right" w:pos="9026"/>
            </w:tabs>
            <w:spacing w:after="0" w:line="280" w:lineRule="auto"/>
            <w:jc w:val="right"/>
            <w:rPr>
              <w:b/>
              <w:sz w:val="18"/>
              <w:szCs w:val="24"/>
              <w:lang w:val="et-EE" w:eastAsia="x-none"/>
            </w:rPr>
          </w:pPr>
          <w:r w:rsidRPr="00F0709A">
            <w:rPr>
              <w:b/>
              <w:sz w:val="18"/>
              <w:szCs w:val="24"/>
              <w:lang w:val="et-EE" w:eastAsia="x-none"/>
            </w:rPr>
            <w:t>T</w:t>
          </w:r>
          <w:r w:rsidRPr="00F0709A">
            <w:rPr>
              <w:b/>
              <w:sz w:val="18"/>
              <w:lang w:val="et-EE" w:eastAsia="x-none"/>
            </w:rPr>
            <w:t>OETUS</w:t>
          </w:r>
          <w:r w:rsidRPr="00F0709A">
            <w:rPr>
              <w:b/>
              <w:sz w:val="18"/>
              <w:szCs w:val="24"/>
              <w:lang w:val="et-EE" w:eastAsia="x-none"/>
            </w:rPr>
            <w:t>E KASUTAMISE LE</w:t>
          </w:r>
          <w:r w:rsidRPr="00F0709A">
            <w:rPr>
              <w:b/>
              <w:sz w:val="18"/>
              <w:lang w:val="et-EE" w:eastAsia="x-none"/>
            </w:rPr>
            <w:t>PING</w:t>
          </w:r>
          <w:r w:rsidRPr="00F0709A">
            <w:rPr>
              <w:b/>
              <w:sz w:val="18"/>
              <w:szCs w:val="24"/>
              <w:lang w:val="et-EE" w:eastAsia="x-none"/>
            </w:rPr>
            <w:t xml:space="preserve"> - MITME TOETUSESAAJAGA</w:t>
          </w:r>
        </w:p>
        <w:p w14:paraId="599956D9" w14:textId="77777777" w:rsidR="00487188" w:rsidRPr="00F0709A" w:rsidRDefault="00487188" w:rsidP="00F0709A">
          <w:pPr>
            <w:tabs>
              <w:tab w:val="center" w:pos="4513"/>
              <w:tab w:val="right" w:pos="9026"/>
            </w:tabs>
            <w:spacing w:after="0" w:line="280" w:lineRule="auto"/>
            <w:jc w:val="right"/>
            <w:rPr>
              <w:b/>
              <w:sz w:val="18"/>
              <w:szCs w:val="24"/>
              <w:lang w:val="et-EE" w:eastAsia="x-none"/>
            </w:rPr>
          </w:pPr>
        </w:p>
        <w:p w14:paraId="6AA5AA75" w14:textId="77777777" w:rsidR="00487188" w:rsidRPr="00F0709A" w:rsidRDefault="00487188" w:rsidP="00F0709A">
          <w:pPr>
            <w:tabs>
              <w:tab w:val="center" w:pos="4513"/>
              <w:tab w:val="right" w:pos="9026"/>
            </w:tabs>
            <w:spacing w:after="0" w:line="280" w:lineRule="auto"/>
            <w:jc w:val="right"/>
            <w:rPr>
              <w:b/>
              <w:sz w:val="18"/>
              <w:szCs w:val="24"/>
              <w:lang w:val="et-EE" w:eastAsia="x-none"/>
            </w:rPr>
          </w:pPr>
          <w:r w:rsidRPr="00F0709A">
            <w:rPr>
              <w:b/>
              <w:sz w:val="18"/>
              <w:szCs w:val="24"/>
              <w:lang w:val="et-EE" w:eastAsia="x-none"/>
            </w:rPr>
            <w:t>Antud üldtingimused kehtivad  järgmistele  tegevustele:</w:t>
          </w:r>
        </w:p>
      </w:tc>
    </w:tr>
    <w:tr w:rsidR="00487188" w:rsidRPr="00F0709A" w14:paraId="22B016E3" w14:textId="77777777" w:rsidTr="00487188">
      <w:tc>
        <w:tcPr>
          <w:tcW w:w="9166" w:type="dxa"/>
          <w:gridSpan w:val="2"/>
        </w:tcPr>
        <w:p w14:paraId="5977A7CD" w14:textId="77777777" w:rsidR="00487188" w:rsidRPr="00F0709A" w:rsidRDefault="00487188" w:rsidP="00F0709A">
          <w:pPr>
            <w:tabs>
              <w:tab w:val="center" w:pos="4513"/>
              <w:tab w:val="right" w:pos="9026"/>
            </w:tabs>
            <w:spacing w:after="0" w:line="240" w:lineRule="auto"/>
            <w:jc w:val="right"/>
            <w:rPr>
              <w:b/>
              <w:sz w:val="18"/>
              <w:szCs w:val="24"/>
              <w:lang w:val="et-EE" w:eastAsia="x-none"/>
            </w:rPr>
          </w:pPr>
          <w:r w:rsidRPr="00F0709A">
            <w:rPr>
              <w:b/>
              <w:sz w:val="18"/>
              <w:szCs w:val="24"/>
              <w:lang w:val="et-EE" w:eastAsia="x-none"/>
            </w:rPr>
            <w:t xml:space="preserve">üld-, kutse-, täiskasvanu- ja kõrghariduse konsortsiumite ning noortevaldkonna õpiränded, </w:t>
          </w:r>
        </w:p>
        <w:p w14:paraId="5E6D5058" w14:textId="77777777" w:rsidR="00487188" w:rsidRPr="00F0709A" w:rsidRDefault="00487188" w:rsidP="00F0709A">
          <w:pPr>
            <w:tabs>
              <w:tab w:val="center" w:pos="4513"/>
              <w:tab w:val="right" w:pos="9026"/>
            </w:tabs>
            <w:spacing w:line="240" w:lineRule="auto"/>
            <w:jc w:val="right"/>
            <w:rPr>
              <w:b/>
              <w:sz w:val="18"/>
              <w:szCs w:val="24"/>
              <w:lang w:val="et-EE" w:eastAsia="x-none"/>
            </w:rPr>
          </w:pPr>
          <w:r w:rsidRPr="00F0709A">
            <w:rPr>
              <w:b/>
              <w:sz w:val="18"/>
              <w:szCs w:val="24"/>
              <w:lang w:val="et-EE" w:eastAsia="x-none"/>
            </w:rPr>
            <w:t>strateegiline koostöö (v.a. koolidevaheline) ning struktureeritud dialoog noortevaldkonnas (mitme toetusesaajaga)</w:t>
          </w:r>
        </w:p>
      </w:tc>
    </w:tr>
  </w:tbl>
  <w:p w14:paraId="78BB4741" w14:textId="77777777" w:rsidR="00487188" w:rsidRPr="00C742F7" w:rsidRDefault="00487188" w:rsidP="00C742F7">
    <w:pPr>
      <w:pStyle w:val="Header"/>
      <w:spacing w:after="0" w:line="280" w:lineRule="auto"/>
      <w:rPr>
        <w:b/>
        <w:sz w:val="2"/>
        <w:szCs w:val="2"/>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F41"/>
    <w:multiLevelType w:val="hybridMultilevel"/>
    <w:tmpl w:val="EC54DA96"/>
    <w:lvl w:ilvl="0" w:tplc="04250017">
      <w:start w:val="1"/>
      <w:numFmt w:val="lowerLetter"/>
      <w:lvlText w:val="%1)"/>
      <w:lvlJc w:val="left"/>
      <w:pPr>
        <w:ind w:left="1070" w:hanging="360"/>
      </w:pPr>
      <w:rPr>
        <w:rFonts w:hint="default"/>
      </w:rPr>
    </w:lvl>
    <w:lvl w:ilvl="1" w:tplc="04250019" w:tentative="1">
      <w:start w:val="1"/>
      <w:numFmt w:val="lowerLetter"/>
      <w:lvlText w:val="%2."/>
      <w:lvlJc w:val="left"/>
      <w:pPr>
        <w:ind w:left="1790" w:hanging="360"/>
      </w:pPr>
    </w:lvl>
    <w:lvl w:ilvl="2" w:tplc="0425001B" w:tentative="1">
      <w:start w:val="1"/>
      <w:numFmt w:val="lowerRoman"/>
      <w:lvlText w:val="%3."/>
      <w:lvlJc w:val="right"/>
      <w:pPr>
        <w:ind w:left="2510" w:hanging="180"/>
      </w:pPr>
    </w:lvl>
    <w:lvl w:ilvl="3" w:tplc="0425000F" w:tentative="1">
      <w:start w:val="1"/>
      <w:numFmt w:val="decimal"/>
      <w:lvlText w:val="%4."/>
      <w:lvlJc w:val="left"/>
      <w:pPr>
        <w:ind w:left="3230" w:hanging="360"/>
      </w:pPr>
    </w:lvl>
    <w:lvl w:ilvl="4" w:tplc="04250019" w:tentative="1">
      <w:start w:val="1"/>
      <w:numFmt w:val="lowerLetter"/>
      <w:lvlText w:val="%5."/>
      <w:lvlJc w:val="left"/>
      <w:pPr>
        <w:ind w:left="3950" w:hanging="360"/>
      </w:pPr>
    </w:lvl>
    <w:lvl w:ilvl="5" w:tplc="0425001B" w:tentative="1">
      <w:start w:val="1"/>
      <w:numFmt w:val="lowerRoman"/>
      <w:lvlText w:val="%6."/>
      <w:lvlJc w:val="right"/>
      <w:pPr>
        <w:ind w:left="4670" w:hanging="180"/>
      </w:pPr>
    </w:lvl>
    <w:lvl w:ilvl="6" w:tplc="0425000F" w:tentative="1">
      <w:start w:val="1"/>
      <w:numFmt w:val="decimal"/>
      <w:lvlText w:val="%7."/>
      <w:lvlJc w:val="left"/>
      <w:pPr>
        <w:ind w:left="5390" w:hanging="360"/>
      </w:pPr>
    </w:lvl>
    <w:lvl w:ilvl="7" w:tplc="04250019" w:tentative="1">
      <w:start w:val="1"/>
      <w:numFmt w:val="lowerLetter"/>
      <w:lvlText w:val="%8."/>
      <w:lvlJc w:val="left"/>
      <w:pPr>
        <w:ind w:left="6110" w:hanging="360"/>
      </w:pPr>
    </w:lvl>
    <w:lvl w:ilvl="8" w:tplc="0425001B" w:tentative="1">
      <w:start w:val="1"/>
      <w:numFmt w:val="lowerRoman"/>
      <w:lvlText w:val="%9."/>
      <w:lvlJc w:val="right"/>
      <w:pPr>
        <w:ind w:left="6830" w:hanging="180"/>
      </w:pPr>
    </w:lvl>
  </w:abstractNum>
  <w:abstractNum w:abstractNumId="1">
    <w:nsid w:val="03686656"/>
    <w:multiLevelType w:val="hybridMultilevel"/>
    <w:tmpl w:val="7EB66E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5C91127"/>
    <w:multiLevelType w:val="hybridMultilevel"/>
    <w:tmpl w:val="7A188F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619169B"/>
    <w:multiLevelType w:val="hybridMultilevel"/>
    <w:tmpl w:val="E5D825DC"/>
    <w:lvl w:ilvl="0" w:tplc="3560FC36">
      <w:start w:val="1"/>
      <w:numFmt w:val="lowerLetter"/>
      <w:lvlText w:val="(%1)"/>
      <w:lvlJc w:val="left"/>
      <w:pPr>
        <w:tabs>
          <w:tab w:val="num" w:pos="360"/>
        </w:tabs>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3F4CF2"/>
    <w:multiLevelType w:val="hybridMultilevel"/>
    <w:tmpl w:val="223249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7EC1915"/>
    <w:multiLevelType w:val="hybridMultilevel"/>
    <w:tmpl w:val="694E478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08C819B5"/>
    <w:multiLevelType w:val="hybridMultilevel"/>
    <w:tmpl w:val="CE7857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09AD59FE"/>
    <w:multiLevelType w:val="hybridMultilevel"/>
    <w:tmpl w:val="5F5A61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0FC3659E"/>
    <w:multiLevelType w:val="hybridMultilevel"/>
    <w:tmpl w:val="FC784C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100A096F"/>
    <w:multiLevelType w:val="hybridMultilevel"/>
    <w:tmpl w:val="3CE8DE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102E75DA"/>
    <w:multiLevelType w:val="hybridMultilevel"/>
    <w:tmpl w:val="159076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134E489D"/>
    <w:multiLevelType w:val="hybridMultilevel"/>
    <w:tmpl w:val="DE88A9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18E40E24"/>
    <w:multiLevelType w:val="hybridMultilevel"/>
    <w:tmpl w:val="EE9426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1ACB14F6"/>
    <w:multiLevelType w:val="hybridMultilevel"/>
    <w:tmpl w:val="716EF8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1F61EF1"/>
    <w:multiLevelType w:val="hybridMultilevel"/>
    <w:tmpl w:val="6F64C4B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251E3462"/>
    <w:multiLevelType w:val="hybridMultilevel"/>
    <w:tmpl w:val="805834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70F3494"/>
    <w:multiLevelType w:val="hybridMultilevel"/>
    <w:tmpl w:val="BA3E55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8D65989"/>
    <w:multiLevelType w:val="hybridMultilevel"/>
    <w:tmpl w:val="E95E49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29711DC0"/>
    <w:multiLevelType w:val="hybridMultilevel"/>
    <w:tmpl w:val="0BEA74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2B6E6470"/>
    <w:multiLevelType w:val="hybridMultilevel"/>
    <w:tmpl w:val="C6E4CE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2D7116DD"/>
    <w:multiLevelType w:val="hybridMultilevel"/>
    <w:tmpl w:val="EC68F9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0696357"/>
    <w:multiLevelType w:val="hybridMultilevel"/>
    <w:tmpl w:val="98FA14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313031D7"/>
    <w:multiLevelType w:val="hybridMultilevel"/>
    <w:tmpl w:val="828829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32523B69"/>
    <w:multiLevelType w:val="hybridMultilevel"/>
    <w:tmpl w:val="DD72E5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385C4D75"/>
    <w:multiLevelType w:val="hybridMultilevel"/>
    <w:tmpl w:val="AA8AF7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3AFC27B6"/>
    <w:multiLevelType w:val="hybridMultilevel"/>
    <w:tmpl w:val="594E84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3B590D0A"/>
    <w:multiLevelType w:val="hybridMultilevel"/>
    <w:tmpl w:val="BC3005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3C0830FE"/>
    <w:multiLevelType w:val="hybridMultilevel"/>
    <w:tmpl w:val="896EA1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3D594266"/>
    <w:multiLevelType w:val="hybridMultilevel"/>
    <w:tmpl w:val="3F5C27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44647318"/>
    <w:multiLevelType w:val="hybridMultilevel"/>
    <w:tmpl w:val="432442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4C952759"/>
    <w:multiLevelType w:val="hybridMultilevel"/>
    <w:tmpl w:val="15DABF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51752E03"/>
    <w:multiLevelType w:val="hybridMultilevel"/>
    <w:tmpl w:val="73A62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54AC0BC7"/>
    <w:multiLevelType w:val="hybridMultilevel"/>
    <w:tmpl w:val="C1A8C9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54BD174A"/>
    <w:multiLevelType w:val="hybridMultilevel"/>
    <w:tmpl w:val="4D0C3F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5F0B72EF"/>
    <w:multiLevelType w:val="hybridMultilevel"/>
    <w:tmpl w:val="F46C97BC"/>
    <w:lvl w:ilvl="0" w:tplc="042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55225"/>
    <w:multiLevelType w:val="hybridMultilevel"/>
    <w:tmpl w:val="3092C3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65506B6A"/>
    <w:multiLevelType w:val="hybridMultilevel"/>
    <w:tmpl w:val="254AE19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9453842"/>
    <w:multiLevelType w:val="hybridMultilevel"/>
    <w:tmpl w:val="20026C3E"/>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40">
    <w:nsid w:val="6A5D3BFE"/>
    <w:multiLevelType w:val="hybridMultilevel"/>
    <w:tmpl w:val="8A4056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nsid w:val="6E82437F"/>
    <w:multiLevelType w:val="hybridMultilevel"/>
    <w:tmpl w:val="C75250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nsid w:val="75B97DB9"/>
    <w:multiLevelType w:val="hybridMultilevel"/>
    <w:tmpl w:val="5A5ABAC0"/>
    <w:lvl w:ilvl="0" w:tplc="5AA26330">
      <w:start w:val="3"/>
      <w:numFmt w:val="bullet"/>
      <w:lvlText w:val="-"/>
      <w:lvlJc w:val="left"/>
      <w:pPr>
        <w:ind w:left="720" w:hanging="360"/>
      </w:pPr>
      <w:rPr>
        <w:rFonts w:ascii="Calibri" w:eastAsia="DejaVu Sans" w:hAnsi="Calibri"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nsid w:val="77750C44"/>
    <w:multiLevelType w:val="hybridMultilevel"/>
    <w:tmpl w:val="3460BD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nsid w:val="7BAD62E6"/>
    <w:multiLevelType w:val="hybridMultilevel"/>
    <w:tmpl w:val="D1DECDBA"/>
    <w:lvl w:ilvl="0" w:tplc="40D2097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D1D0720"/>
    <w:multiLevelType w:val="hybridMultilevel"/>
    <w:tmpl w:val="956AA5DA"/>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6">
    <w:nsid w:val="7FF66462"/>
    <w:multiLevelType w:val="hybridMultilevel"/>
    <w:tmpl w:val="BF06E5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38"/>
    <w:lvlOverride w:ilvl="1">
      <w:lvl w:ilvl="1">
        <w:start w:val="1"/>
        <w:numFmt w:val="decimal"/>
        <w:pStyle w:val="paragraphpartII"/>
        <w:lvlText w:val="II.%1.%2"/>
        <w:lvlJc w:val="left"/>
        <w:pPr>
          <w:ind w:left="1287" w:hanging="360"/>
        </w:pPr>
        <w:rPr>
          <w:rFonts w:hint="default"/>
          <w:b/>
        </w:rPr>
      </w:lvl>
    </w:lvlOverride>
  </w:num>
  <w:num w:numId="3">
    <w:abstractNumId w:val="12"/>
  </w:num>
  <w:num w:numId="4">
    <w:abstractNumId w:val="39"/>
  </w:num>
  <w:num w:numId="5">
    <w:abstractNumId w:val="32"/>
  </w:num>
  <w:num w:numId="6">
    <w:abstractNumId w:val="5"/>
  </w:num>
  <w:num w:numId="7">
    <w:abstractNumId w:val="41"/>
  </w:num>
  <w:num w:numId="8">
    <w:abstractNumId w:val="46"/>
  </w:num>
  <w:num w:numId="9">
    <w:abstractNumId w:val="18"/>
  </w:num>
  <w:num w:numId="10">
    <w:abstractNumId w:val="17"/>
  </w:num>
  <w:num w:numId="11">
    <w:abstractNumId w:val="27"/>
  </w:num>
  <w:num w:numId="12">
    <w:abstractNumId w:val="24"/>
  </w:num>
  <w:num w:numId="13">
    <w:abstractNumId w:val="23"/>
  </w:num>
  <w:num w:numId="14">
    <w:abstractNumId w:val="44"/>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6"/>
  </w:num>
  <w:num w:numId="18">
    <w:abstractNumId w:val="43"/>
  </w:num>
  <w:num w:numId="19">
    <w:abstractNumId w:val="20"/>
  </w:num>
  <w:num w:numId="20">
    <w:abstractNumId w:val="11"/>
  </w:num>
  <w:num w:numId="21">
    <w:abstractNumId w:val="15"/>
  </w:num>
  <w:num w:numId="22">
    <w:abstractNumId w:val="33"/>
  </w:num>
  <w:num w:numId="23">
    <w:abstractNumId w:val="19"/>
  </w:num>
  <w:num w:numId="24">
    <w:abstractNumId w:val="30"/>
  </w:num>
  <w:num w:numId="25">
    <w:abstractNumId w:val="6"/>
  </w:num>
  <w:num w:numId="26">
    <w:abstractNumId w:val="34"/>
  </w:num>
  <w:num w:numId="27">
    <w:abstractNumId w:val="10"/>
  </w:num>
  <w:num w:numId="28">
    <w:abstractNumId w:val="2"/>
  </w:num>
  <w:num w:numId="29">
    <w:abstractNumId w:val="13"/>
  </w:num>
  <w:num w:numId="30">
    <w:abstractNumId w:val="26"/>
  </w:num>
  <w:num w:numId="31">
    <w:abstractNumId w:val="31"/>
  </w:num>
  <w:num w:numId="32">
    <w:abstractNumId w:val="9"/>
  </w:num>
  <w:num w:numId="33">
    <w:abstractNumId w:val="8"/>
  </w:num>
  <w:num w:numId="34">
    <w:abstractNumId w:val="7"/>
  </w:num>
  <w:num w:numId="35">
    <w:abstractNumId w:val="4"/>
  </w:num>
  <w:num w:numId="36">
    <w:abstractNumId w:val="22"/>
  </w:num>
  <w:num w:numId="37">
    <w:abstractNumId w:val="1"/>
  </w:num>
  <w:num w:numId="38">
    <w:abstractNumId w:val="36"/>
  </w:num>
  <w:num w:numId="39">
    <w:abstractNumId w:val="28"/>
  </w:num>
  <w:num w:numId="40">
    <w:abstractNumId w:val="21"/>
  </w:num>
  <w:num w:numId="41">
    <w:abstractNumId w:val="29"/>
  </w:num>
  <w:num w:numId="42">
    <w:abstractNumId w:val="40"/>
  </w:num>
  <w:num w:numId="43">
    <w:abstractNumId w:val="38"/>
  </w:num>
  <w:num w:numId="44">
    <w:abstractNumId w:val="14"/>
  </w:num>
  <w:num w:numId="45">
    <w:abstractNumId w:val="42"/>
  </w:num>
  <w:num w:numId="46">
    <w:abstractNumId w:val="0"/>
  </w:num>
  <w:num w:numId="47">
    <w:abstractNumId w:val="45"/>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9F"/>
    <w:rsid w:val="00004A3A"/>
    <w:rsid w:val="0000549D"/>
    <w:rsid w:val="00015A74"/>
    <w:rsid w:val="000559B6"/>
    <w:rsid w:val="000641E7"/>
    <w:rsid w:val="0006481A"/>
    <w:rsid w:val="0006746B"/>
    <w:rsid w:val="00072145"/>
    <w:rsid w:val="000821ED"/>
    <w:rsid w:val="00083AEB"/>
    <w:rsid w:val="00092747"/>
    <w:rsid w:val="00096D06"/>
    <w:rsid w:val="00096D86"/>
    <w:rsid w:val="000A123C"/>
    <w:rsid w:val="000A1FC5"/>
    <w:rsid w:val="000B63A6"/>
    <w:rsid w:val="000C7AF2"/>
    <w:rsid w:val="000D08D9"/>
    <w:rsid w:val="000D5BDE"/>
    <w:rsid w:val="000D618E"/>
    <w:rsid w:val="000E1236"/>
    <w:rsid w:val="001000B6"/>
    <w:rsid w:val="00114D8D"/>
    <w:rsid w:val="0012214A"/>
    <w:rsid w:val="00132E04"/>
    <w:rsid w:val="00140925"/>
    <w:rsid w:val="00153553"/>
    <w:rsid w:val="00164B12"/>
    <w:rsid w:val="00164BAD"/>
    <w:rsid w:val="00184E4D"/>
    <w:rsid w:val="0018570D"/>
    <w:rsid w:val="00186503"/>
    <w:rsid w:val="00187D6C"/>
    <w:rsid w:val="00190BE7"/>
    <w:rsid w:val="0019379C"/>
    <w:rsid w:val="00195196"/>
    <w:rsid w:val="001B2D5B"/>
    <w:rsid w:val="001C0498"/>
    <w:rsid w:val="001C1D26"/>
    <w:rsid w:val="001C54B1"/>
    <w:rsid w:val="001E30D3"/>
    <w:rsid w:val="00201E62"/>
    <w:rsid w:val="00203D51"/>
    <w:rsid w:val="00207CD4"/>
    <w:rsid w:val="002215EC"/>
    <w:rsid w:val="002219E9"/>
    <w:rsid w:val="00233085"/>
    <w:rsid w:val="00234FA8"/>
    <w:rsid w:val="00243260"/>
    <w:rsid w:val="00243999"/>
    <w:rsid w:val="00257292"/>
    <w:rsid w:val="00265240"/>
    <w:rsid w:val="00266187"/>
    <w:rsid w:val="00267F38"/>
    <w:rsid w:val="00271E11"/>
    <w:rsid w:val="00286061"/>
    <w:rsid w:val="00292E89"/>
    <w:rsid w:val="002A69F4"/>
    <w:rsid w:val="002A77AA"/>
    <w:rsid w:val="002B4A20"/>
    <w:rsid w:val="002B7DAE"/>
    <w:rsid w:val="002C2467"/>
    <w:rsid w:val="002D3D0E"/>
    <w:rsid w:val="002D452A"/>
    <w:rsid w:val="002D5559"/>
    <w:rsid w:val="002E1A18"/>
    <w:rsid w:val="002F064A"/>
    <w:rsid w:val="002F4179"/>
    <w:rsid w:val="002F4E44"/>
    <w:rsid w:val="0030143F"/>
    <w:rsid w:val="00302DAA"/>
    <w:rsid w:val="00303CCB"/>
    <w:rsid w:val="00305F3F"/>
    <w:rsid w:val="003205A8"/>
    <w:rsid w:val="00327EEA"/>
    <w:rsid w:val="00330B17"/>
    <w:rsid w:val="00332BB8"/>
    <w:rsid w:val="00335124"/>
    <w:rsid w:val="00335D99"/>
    <w:rsid w:val="003360B6"/>
    <w:rsid w:val="00341A63"/>
    <w:rsid w:val="003453E8"/>
    <w:rsid w:val="00345593"/>
    <w:rsid w:val="003459B9"/>
    <w:rsid w:val="0034606B"/>
    <w:rsid w:val="00346D8C"/>
    <w:rsid w:val="00347BE2"/>
    <w:rsid w:val="003537A5"/>
    <w:rsid w:val="00354A96"/>
    <w:rsid w:val="0035635D"/>
    <w:rsid w:val="00360D24"/>
    <w:rsid w:val="00365AD7"/>
    <w:rsid w:val="00365D5A"/>
    <w:rsid w:val="00366253"/>
    <w:rsid w:val="00373A2F"/>
    <w:rsid w:val="00384EBF"/>
    <w:rsid w:val="003B0825"/>
    <w:rsid w:val="003B4051"/>
    <w:rsid w:val="003C7198"/>
    <w:rsid w:val="003D2D7C"/>
    <w:rsid w:val="003D55E4"/>
    <w:rsid w:val="003E1877"/>
    <w:rsid w:val="003E6021"/>
    <w:rsid w:val="003F02A6"/>
    <w:rsid w:val="003F4A1D"/>
    <w:rsid w:val="003F74D0"/>
    <w:rsid w:val="00401F75"/>
    <w:rsid w:val="00405F8B"/>
    <w:rsid w:val="004074C6"/>
    <w:rsid w:val="00424862"/>
    <w:rsid w:val="004278DD"/>
    <w:rsid w:val="00432A6C"/>
    <w:rsid w:val="00435D23"/>
    <w:rsid w:val="0043603C"/>
    <w:rsid w:val="004621D5"/>
    <w:rsid w:val="00463DB1"/>
    <w:rsid w:val="00467DB6"/>
    <w:rsid w:val="004705D7"/>
    <w:rsid w:val="00471425"/>
    <w:rsid w:val="00471EC5"/>
    <w:rsid w:val="00487188"/>
    <w:rsid w:val="004916BE"/>
    <w:rsid w:val="004A357A"/>
    <w:rsid w:val="004A3DE0"/>
    <w:rsid w:val="004B169C"/>
    <w:rsid w:val="004B765B"/>
    <w:rsid w:val="004C2D36"/>
    <w:rsid w:val="004C372F"/>
    <w:rsid w:val="004C7E46"/>
    <w:rsid w:val="004E0961"/>
    <w:rsid w:val="004E1CA7"/>
    <w:rsid w:val="004E2650"/>
    <w:rsid w:val="004E2B98"/>
    <w:rsid w:val="004E3D09"/>
    <w:rsid w:val="004F3D71"/>
    <w:rsid w:val="004F440E"/>
    <w:rsid w:val="005007FE"/>
    <w:rsid w:val="00501CE7"/>
    <w:rsid w:val="00511F76"/>
    <w:rsid w:val="0051547F"/>
    <w:rsid w:val="00521A05"/>
    <w:rsid w:val="00521AEA"/>
    <w:rsid w:val="00521CB6"/>
    <w:rsid w:val="00527453"/>
    <w:rsid w:val="00530256"/>
    <w:rsid w:val="00536BE2"/>
    <w:rsid w:val="005416E1"/>
    <w:rsid w:val="00545365"/>
    <w:rsid w:val="005521D7"/>
    <w:rsid w:val="0057307E"/>
    <w:rsid w:val="005755AD"/>
    <w:rsid w:val="00581F7C"/>
    <w:rsid w:val="00582B0F"/>
    <w:rsid w:val="00582BA4"/>
    <w:rsid w:val="00585AC9"/>
    <w:rsid w:val="00585AE4"/>
    <w:rsid w:val="005860E2"/>
    <w:rsid w:val="005868D4"/>
    <w:rsid w:val="00590B29"/>
    <w:rsid w:val="0059609A"/>
    <w:rsid w:val="005A4602"/>
    <w:rsid w:val="005A6E96"/>
    <w:rsid w:val="005B3F70"/>
    <w:rsid w:val="005B7BFA"/>
    <w:rsid w:val="005C0EDA"/>
    <w:rsid w:val="005D44DF"/>
    <w:rsid w:val="005E4E35"/>
    <w:rsid w:val="006014E4"/>
    <w:rsid w:val="00601934"/>
    <w:rsid w:val="006040EF"/>
    <w:rsid w:val="00613A2E"/>
    <w:rsid w:val="00644DA0"/>
    <w:rsid w:val="00672459"/>
    <w:rsid w:val="00674FD9"/>
    <w:rsid w:val="00697F83"/>
    <w:rsid w:val="006A1BB8"/>
    <w:rsid w:val="006B0361"/>
    <w:rsid w:val="006B1EC2"/>
    <w:rsid w:val="006B3B9F"/>
    <w:rsid w:val="006B62D6"/>
    <w:rsid w:val="006C0151"/>
    <w:rsid w:val="006C26F4"/>
    <w:rsid w:val="006D2BDD"/>
    <w:rsid w:val="006D30CD"/>
    <w:rsid w:val="006E5105"/>
    <w:rsid w:val="006F62B0"/>
    <w:rsid w:val="00705D01"/>
    <w:rsid w:val="00707953"/>
    <w:rsid w:val="00715D5F"/>
    <w:rsid w:val="00725E02"/>
    <w:rsid w:val="00736693"/>
    <w:rsid w:val="00740B35"/>
    <w:rsid w:val="007431A2"/>
    <w:rsid w:val="007452A7"/>
    <w:rsid w:val="00746E27"/>
    <w:rsid w:val="00750BEB"/>
    <w:rsid w:val="007521AD"/>
    <w:rsid w:val="007611C1"/>
    <w:rsid w:val="0076440B"/>
    <w:rsid w:val="00770802"/>
    <w:rsid w:val="00772794"/>
    <w:rsid w:val="0078008E"/>
    <w:rsid w:val="00784F14"/>
    <w:rsid w:val="00786248"/>
    <w:rsid w:val="007905DD"/>
    <w:rsid w:val="00790E78"/>
    <w:rsid w:val="00791BD2"/>
    <w:rsid w:val="007A4BB1"/>
    <w:rsid w:val="007B6493"/>
    <w:rsid w:val="007B68FB"/>
    <w:rsid w:val="007C353E"/>
    <w:rsid w:val="007C6A7F"/>
    <w:rsid w:val="007D06F1"/>
    <w:rsid w:val="007D16D4"/>
    <w:rsid w:val="007D5507"/>
    <w:rsid w:val="007F43F1"/>
    <w:rsid w:val="007F5529"/>
    <w:rsid w:val="00801AD7"/>
    <w:rsid w:val="00803D10"/>
    <w:rsid w:val="00816C97"/>
    <w:rsid w:val="0082427A"/>
    <w:rsid w:val="00842E77"/>
    <w:rsid w:val="00852864"/>
    <w:rsid w:val="008545D3"/>
    <w:rsid w:val="00866C2A"/>
    <w:rsid w:val="00867FF8"/>
    <w:rsid w:val="008750B9"/>
    <w:rsid w:val="0087648A"/>
    <w:rsid w:val="00882702"/>
    <w:rsid w:val="008976D6"/>
    <w:rsid w:val="008A4969"/>
    <w:rsid w:val="008B1C62"/>
    <w:rsid w:val="008C718D"/>
    <w:rsid w:val="008E33C1"/>
    <w:rsid w:val="008E4C98"/>
    <w:rsid w:val="008F0CCD"/>
    <w:rsid w:val="00901C14"/>
    <w:rsid w:val="009122AB"/>
    <w:rsid w:val="0091698F"/>
    <w:rsid w:val="0092610D"/>
    <w:rsid w:val="00927713"/>
    <w:rsid w:val="0094417C"/>
    <w:rsid w:val="0094474E"/>
    <w:rsid w:val="009479E0"/>
    <w:rsid w:val="00952948"/>
    <w:rsid w:val="009534AE"/>
    <w:rsid w:val="009614BF"/>
    <w:rsid w:val="00971816"/>
    <w:rsid w:val="00971A32"/>
    <w:rsid w:val="009734BC"/>
    <w:rsid w:val="009754CF"/>
    <w:rsid w:val="00982119"/>
    <w:rsid w:val="0098403C"/>
    <w:rsid w:val="00984588"/>
    <w:rsid w:val="00990D33"/>
    <w:rsid w:val="009A111F"/>
    <w:rsid w:val="009B579A"/>
    <w:rsid w:val="009C1481"/>
    <w:rsid w:val="009C5F2A"/>
    <w:rsid w:val="009C6145"/>
    <w:rsid w:val="009C7074"/>
    <w:rsid w:val="009D08B2"/>
    <w:rsid w:val="009E2850"/>
    <w:rsid w:val="009E7788"/>
    <w:rsid w:val="009F0911"/>
    <w:rsid w:val="00A04767"/>
    <w:rsid w:val="00A10053"/>
    <w:rsid w:val="00A275C4"/>
    <w:rsid w:val="00A307C2"/>
    <w:rsid w:val="00A31988"/>
    <w:rsid w:val="00A35333"/>
    <w:rsid w:val="00A410E2"/>
    <w:rsid w:val="00A44B74"/>
    <w:rsid w:val="00A537C5"/>
    <w:rsid w:val="00A53F3E"/>
    <w:rsid w:val="00A54C24"/>
    <w:rsid w:val="00A60363"/>
    <w:rsid w:val="00A64609"/>
    <w:rsid w:val="00A6619A"/>
    <w:rsid w:val="00A7309E"/>
    <w:rsid w:val="00A8098E"/>
    <w:rsid w:val="00A8154B"/>
    <w:rsid w:val="00A901A5"/>
    <w:rsid w:val="00A92EEC"/>
    <w:rsid w:val="00A9354C"/>
    <w:rsid w:val="00AA459E"/>
    <w:rsid w:val="00AA654E"/>
    <w:rsid w:val="00AC4B9A"/>
    <w:rsid w:val="00AD2186"/>
    <w:rsid w:val="00AD2CA1"/>
    <w:rsid w:val="00AD7362"/>
    <w:rsid w:val="00AE58F7"/>
    <w:rsid w:val="00AF05AB"/>
    <w:rsid w:val="00AF12BD"/>
    <w:rsid w:val="00AF1FE4"/>
    <w:rsid w:val="00B00776"/>
    <w:rsid w:val="00B02150"/>
    <w:rsid w:val="00B030A3"/>
    <w:rsid w:val="00B2297E"/>
    <w:rsid w:val="00B27B2D"/>
    <w:rsid w:val="00B4047A"/>
    <w:rsid w:val="00B4290F"/>
    <w:rsid w:val="00B52AF5"/>
    <w:rsid w:val="00B612E9"/>
    <w:rsid w:val="00B66608"/>
    <w:rsid w:val="00B72BCD"/>
    <w:rsid w:val="00B7425C"/>
    <w:rsid w:val="00B75868"/>
    <w:rsid w:val="00B87A86"/>
    <w:rsid w:val="00B90E10"/>
    <w:rsid w:val="00BA22E0"/>
    <w:rsid w:val="00BA388D"/>
    <w:rsid w:val="00BA5D85"/>
    <w:rsid w:val="00BB3649"/>
    <w:rsid w:val="00BC2F9D"/>
    <w:rsid w:val="00BD02F6"/>
    <w:rsid w:val="00BD3234"/>
    <w:rsid w:val="00BF7D82"/>
    <w:rsid w:val="00C014FD"/>
    <w:rsid w:val="00C04D34"/>
    <w:rsid w:val="00C06EBB"/>
    <w:rsid w:val="00C23DED"/>
    <w:rsid w:val="00C308D6"/>
    <w:rsid w:val="00C4447D"/>
    <w:rsid w:val="00C46B03"/>
    <w:rsid w:val="00C562E2"/>
    <w:rsid w:val="00C6047F"/>
    <w:rsid w:val="00C67774"/>
    <w:rsid w:val="00C742F7"/>
    <w:rsid w:val="00C763F9"/>
    <w:rsid w:val="00C90F1C"/>
    <w:rsid w:val="00C917FC"/>
    <w:rsid w:val="00CA1347"/>
    <w:rsid w:val="00CC6A3E"/>
    <w:rsid w:val="00CD529F"/>
    <w:rsid w:val="00CD55C2"/>
    <w:rsid w:val="00CE0ED4"/>
    <w:rsid w:val="00CF39EC"/>
    <w:rsid w:val="00D21825"/>
    <w:rsid w:val="00D22E1F"/>
    <w:rsid w:val="00D3152F"/>
    <w:rsid w:val="00D50791"/>
    <w:rsid w:val="00D51C2E"/>
    <w:rsid w:val="00D52754"/>
    <w:rsid w:val="00D5348A"/>
    <w:rsid w:val="00D6077E"/>
    <w:rsid w:val="00D61D0E"/>
    <w:rsid w:val="00D71CA6"/>
    <w:rsid w:val="00D83B60"/>
    <w:rsid w:val="00D8465C"/>
    <w:rsid w:val="00DB05D2"/>
    <w:rsid w:val="00DC2F6E"/>
    <w:rsid w:val="00DC4A43"/>
    <w:rsid w:val="00DC571C"/>
    <w:rsid w:val="00DC7792"/>
    <w:rsid w:val="00DD6C1B"/>
    <w:rsid w:val="00DF01F1"/>
    <w:rsid w:val="00DF4690"/>
    <w:rsid w:val="00E01972"/>
    <w:rsid w:val="00E042A2"/>
    <w:rsid w:val="00E04864"/>
    <w:rsid w:val="00E05436"/>
    <w:rsid w:val="00E06F28"/>
    <w:rsid w:val="00E17257"/>
    <w:rsid w:val="00E55A9A"/>
    <w:rsid w:val="00E81147"/>
    <w:rsid w:val="00E90D24"/>
    <w:rsid w:val="00EB1BF3"/>
    <w:rsid w:val="00EC6DC9"/>
    <w:rsid w:val="00EC7F7A"/>
    <w:rsid w:val="00ED2227"/>
    <w:rsid w:val="00ED6F53"/>
    <w:rsid w:val="00EF35C7"/>
    <w:rsid w:val="00F0709A"/>
    <w:rsid w:val="00F1425A"/>
    <w:rsid w:val="00F1565A"/>
    <w:rsid w:val="00F15753"/>
    <w:rsid w:val="00F266C4"/>
    <w:rsid w:val="00F31CB0"/>
    <w:rsid w:val="00F346C9"/>
    <w:rsid w:val="00F36F31"/>
    <w:rsid w:val="00F567EE"/>
    <w:rsid w:val="00F869B1"/>
    <w:rsid w:val="00F96E59"/>
    <w:rsid w:val="00FB3EBF"/>
    <w:rsid w:val="00FB4C85"/>
    <w:rsid w:val="00FD4399"/>
    <w:rsid w:val="00FE292C"/>
    <w:rsid w:val="00FE484D"/>
    <w:rsid w:val="00FF2E8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64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67"/>
    <w:pPr>
      <w:spacing w:after="200" w:line="276" w:lineRule="auto"/>
    </w:pPr>
    <w:rPr>
      <w:rFonts w:ascii="Calibri" w:hAnsi="Calibri"/>
      <w:snapToGrid w:val="0"/>
      <w:sz w:val="22"/>
      <w:szCs w:val="22"/>
      <w:lang w:val="en-GB" w:eastAsia="et-EE"/>
    </w:rPr>
  </w:style>
  <w:style w:type="paragraph" w:styleId="Heading1">
    <w:name w:val="heading 1"/>
    <w:basedOn w:val="Normal"/>
    <w:next w:val="Normal"/>
    <w:link w:val="Heading1Char"/>
    <w:qFormat/>
    <w:rsid w:val="00187D6C"/>
    <w:pPr>
      <w:keepNext/>
      <w:tabs>
        <w:tab w:val="left" w:pos="-720"/>
      </w:tabs>
      <w:suppressAutoHyphens/>
      <w:spacing w:before="47" w:after="109"/>
      <w:jc w:val="center"/>
      <w:outlineLvl w:val="0"/>
    </w:pPr>
    <w:rPr>
      <w:b/>
      <w:caps/>
      <w:spacing w:val="-3"/>
      <w:sz w:val="28"/>
    </w:rPr>
  </w:style>
  <w:style w:type="paragraph" w:styleId="Heading2">
    <w:name w:val="heading 2"/>
    <w:basedOn w:val="Normal"/>
    <w:next w:val="Normal"/>
    <w:link w:val="Heading2Char"/>
    <w:qFormat/>
    <w:rsid w:val="00187D6C"/>
    <w:pPr>
      <w:keepNext/>
      <w:pBdr>
        <w:top w:val="single" w:sz="6" w:space="1" w:color="auto"/>
        <w:left w:val="single" w:sz="6" w:space="1" w:color="auto"/>
        <w:bottom w:val="single" w:sz="6" w:space="1" w:color="auto"/>
        <w:right w:val="single" w:sz="6" w:space="1" w:color="auto"/>
      </w:pBdr>
      <w:shd w:val="pct40" w:color="auto" w:fill="auto"/>
      <w:ind w:right="-873"/>
      <w:jc w:val="center"/>
      <w:outlineLvl w:val="1"/>
    </w:pPr>
    <w:rPr>
      <w:b/>
      <w:spacing w:val="-3"/>
      <w:sz w:val="28"/>
    </w:rPr>
  </w:style>
  <w:style w:type="paragraph" w:styleId="Heading3">
    <w:name w:val="heading 3"/>
    <w:basedOn w:val="Normal"/>
    <w:next w:val="Normal"/>
    <w:link w:val="Heading3Char"/>
    <w:qFormat/>
    <w:rsid w:val="00187D6C"/>
    <w:pPr>
      <w:keepNext/>
      <w:tabs>
        <w:tab w:val="left" w:pos="-720"/>
      </w:tabs>
      <w:suppressAutoHyphens/>
      <w:spacing w:before="47" w:after="47"/>
      <w:ind w:right="448"/>
      <w:outlineLvl w:val="2"/>
    </w:pPr>
    <w:rPr>
      <w:b/>
      <w:spacing w:val="-2"/>
    </w:rPr>
  </w:style>
  <w:style w:type="paragraph" w:styleId="Heading4">
    <w:name w:val="heading 4"/>
    <w:basedOn w:val="Normal"/>
    <w:next w:val="Normal"/>
    <w:link w:val="Heading4Char"/>
    <w:qFormat/>
    <w:rsid w:val="00187D6C"/>
    <w:pPr>
      <w:keepNext/>
      <w:tabs>
        <w:tab w:val="left" w:pos="-1099"/>
        <w:tab w:val="left" w:pos="-720"/>
        <w:tab w:val="left" w:pos="0"/>
        <w:tab w:val="left" w:pos="720"/>
        <w:tab w:val="left" w:pos="1440"/>
        <w:tab w:val="left" w:pos="2160"/>
        <w:tab w:val="left" w:pos="2520"/>
        <w:tab w:val="left" w:pos="3600"/>
      </w:tabs>
      <w:suppressAutoHyphens/>
      <w:spacing w:before="47"/>
      <w:jc w:val="center"/>
      <w:outlineLvl w:val="3"/>
    </w:pPr>
    <w:rPr>
      <w:b/>
      <w:spacing w:val="-2"/>
      <w:sz w:val="16"/>
    </w:rPr>
  </w:style>
  <w:style w:type="paragraph" w:styleId="Heading5">
    <w:name w:val="heading 5"/>
    <w:basedOn w:val="Normal"/>
    <w:next w:val="Normal"/>
    <w:link w:val="Heading5Char"/>
    <w:qFormat/>
    <w:rsid w:val="00187D6C"/>
    <w:pPr>
      <w:keepNext/>
      <w:tabs>
        <w:tab w:val="left" w:pos="-720"/>
      </w:tabs>
      <w:suppressAutoHyphens/>
      <w:outlineLvl w:val="4"/>
    </w:pPr>
    <w:rPr>
      <w:b/>
      <w:spacing w:val="-2"/>
      <w:sz w:val="24"/>
    </w:rPr>
  </w:style>
  <w:style w:type="paragraph" w:styleId="Heading6">
    <w:name w:val="heading 6"/>
    <w:basedOn w:val="Normal"/>
    <w:next w:val="Normal"/>
    <w:link w:val="Heading6Char"/>
    <w:qFormat/>
    <w:rsid w:val="00187D6C"/>
    <w:pPr>
      <w:keepNext/>
      <w:tabs>
        <w:tab w:val="left" w:pos="-720"/>
      </w:tabs>
      <w:suppressAutoHyphens/>
      <w:ind w:right="449"/>
      <w:outlineLvl w:val="5"/>
    </w:pPr>
    <w:rPr>
      <w:b/>
      <w:spacing w:val="-2"/>
      <w:sz w:val="24"/>
    </w:rPr>
  </w:style>
  <w:style w:type="paragraph" w:styleId="Heading7">
    <w:name w:val="heading 7"/>
    <w:basedOn w:val="Normal"/>
    <w:next w:val="Normal"/>
    <w:link w:val="Heading7Char"/>
    <w:qFormat/>
    <w:rsid w:val="00187D6C"/>
    <w:pPr>
      <w:keepNext/>
      <w:outlineLvl w:val="6"/>
    </w:pPr>
    <w:rPr>
      <w:b/>
      <w:bCs/>
    </w:rPr>
  </w:style>
  <w:style w:type="paragraph" w:styleId="Heading8">
    <w:name w:val="heading 8"/>
    <w:basedOn w:val="Normal"/>
    <w:next w:val="Normal"/>
    <w:link w:val="Heading8Char"/>
    <w:qFormat/>
    <w:rsid w:val="00187D6C"/>
    <w:pPr>
      <w:keepNext/>
      <w:tabs>
        <w:tab w:val="left" w:pos="284"/>
      </w:tabs>
      <w:suppressAutoHyphens/>
      <w:spacing w:before="40" w:after="40"/>
      <w:jc w:val="center"/>
      <w:outlineLvl w:val="7"/>
    </w:pPr>
    <w:rPr>
      <w:bCs/>
      <w:i/>
      <w:iCs/>
      <w:spacing w:val="-2"/>
      <w:sz w:val="16"/>
    </w:rPr>
  </w:style>
  <w:style w:type="paragraph" w:styleId="Heading9">
    <w:name w:val="heading 9"/>
    <w:basedOn w:val="Normal"/>
    <w:next w:val="Normal"/>
    <w:link w:val="Heading9Char"/>
    <w:qFormat/>
    <w:rsid w:val="00187D6C"/>
    <w:pPr>
      <w:keepNext/>
      <w:tabs>
        <w:tab w:val="left" w:pos="-720"/>
      </w:tabs>
      <w:suppressAutoHyphens/>
      <w:spacing w:before="40" w:after="40"/>
      <w:outlineLvl w:val="8"/>
    </w:pPr>
    <w:rPr>
      <w:rFonts w:ascii="Arial Narrow" w:hAnsi="Arial Narrow"/>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D6C"/>
    <w:rPr>
      <w:b/>
      <w:caps/>
      <w:spacing w:val="-3"/>
      <w:sz w:val="28"/>
      <w:lang w:val="en-GB"/>
    </w:rPr>
  </w:style>
  <w:style w:type="character" w:customStyle="1" w:styleId="Heading2Char">
    <w:name w:val="Heading 2 Char"/>
    <w:basedOn w:val="DefaultParagraphFont"/>
    <w:link w:val="Heading2"/>
    <w:rsid w:val="00187D6C"/>
    <w:rPr>
      <w:b/>
      <w:spacing w:val="-3"/>
      <w:sz w:val="28"/>
      <w:shd w:val="pct40" w:color="auto" w:fill="auto"/>
      <w:lang w:val="en-GB"/>
    </w:rPr>
  </w:style>
  <w:style w:type="character" w:customStyle="1" w:styleId="Heading3Char">
    <w:name w:val="Heading 3 Char"/>
    <w:basedOn w:val="DefaultParagraphFont"/>
    <w:link w:val="Heading3"/>
    <w:rsid w:val="00187D6C"/>
    <w:rPr>
      <w:b/>
      <w:spacing w:val="-2"/>
      <w:sz w:val="22"/>
      <w:lang w:val="en-GB"/>
    </w:rPr>
  </w:style>
  <w:style w:type="character" w:customStyle="1" w:styleId="Heading4Char">
    <w:name w:val="Heading 4 Char"/>
    <w:basedOn w:val="DefaultParagraphFont"/>
    <w:link w:val="Heading4"/>
    <w:rsid w:val="00187D6C"/>
    <w:rPr>
      <w:b/>
      <w:spacing w:val="-2"/>
      <w:sz w:val="16"/>
      <w:lang w:val="en-GB"/>
    </w:rPr>
  </w:style>
  <w:style w:type="character" w:customStyle="1" w:styleId="Heading5Char">
    <w:name w:val="Heading 5 Char"/>
    <w:basedOn w:val="DefaultParagraphFont"/>
    <w:link w:val="Heading5"/>
    <w:rsid w:val="00187D6C"/>
    <w:rPr>
      <w:b/>
      <w:spacing w:val="-2"/>
      <w:sz w:val="24"/>
      <w:lang w:val="en-GB"/>
    </w:rPr>
  </w:style>
  <w:style w:type="character" w:customStyle="1" w:styleId="Heading6Char">
    <w:name w:val="Heading 6 Char"/>
    <w:basedOn w:val="DefaultParagraphFont"/>
    <w:link w:val="Heading6"/>
    <w:rsid w:val="00187D6C"/>
    <w:rPr>
      <w:b/>
      <w:spacing w:val="-2"/>
      <w:sz w:val="24"/>
      <w:lang w:val="en-GB"/>
    </w:rPr>
  </w:style>
  <w:style w:type="character" w:customStyle="1" w:styleId="Heading7Char">
    <w:name w:val="Heading 7 Char"/>
    <w:basedOn w:val="DefaultParagraphFont"/>
    <w:link w:val="Heading7"/>
    <w:rsid w:val="00187D6C"/>
    <w:rPr>
      <w:b/>
      <w:bCs/>
      <w:sz w:val="22"/>
      <w:lang w:val="en-GB"/>
    </w:rPr>
  </w:style>
  <w:style w:type="character" w:customStyle="1" w:styleId="Heading8Char">
    <w:name w:val="Heading 8 Char"/>
    <w:basedOn w:val="DefaultParagraphFont"/>
    <w:link w:val="Heading8"/>
    <w:rsid w:val="00187D6C"/>
    <w:rPr>
      <w:bCs/>
      <w:i/>
      <w:iCs/>
      <w:spacing w:val="-2"/>
      <w:sz w:val="16"/>
      <w:lang w:val="en-GB"/>
    </w:rPr>
  </w:style>
  <w:style w:type="character" w:customStyle="1" w:styleId="Heading9Char">
    <w:name w:val="Heading 9 Char"/>
    <w:basedOn w:val="DefaultParagraphFont"/>
    <w:link w:val="Heading9"/>
    <w:rsid w:val="00187D6C"/>
    <w:rPr>
      <w:rFonts w:ascii="Arial Narrow" w:hAnsi="Arial Narrow"/>
      <w:b/>
      <w:spacing w:val="4"/>
      <w:lang w:val="en-GB"/>
    </w:rPr>
  </w:style>
  <w:style w:type="paragraph" w:styleId="FootnoteText">
    <w:name w:val="footnote text"/>
    <w:basedOn w:val="Normal"/>
    <w:link w:val="Hyperlink"/>
    <w:semiHidden/>
    <w:rsid w:val="00CD529F"/>
    <w:rPr>
      <w:sz w:val="20"/>
      <w:szCs w:val="20"/>
      <w:lang w:val="et-EE"/>
    </w:rPr>
  </w:style>
  <w:style w:type="character" w:customStyle="1" w:styleId="FootnoteTextChar">
    <w:name w:val="Footnote Text Char"/>
    <w:basedOn w:val="DefaultParagraphFont"/>
    <w:uiPriority w:val="99"/>
    <w:semiHidden/>
    <w:rsid w:val="00CD529F"/>
    <w:rPr>
      <w:rFonts w:ascii="Calibri" w:hAnsi="Calibri"/>
      <w:snapToGrid w:val="0"/>
      <w:lang w:val="en-GB" w:eastAsia="et-EE"/>
    </w:rPr>
  </w:style>
  <w:style w:type="character" w:customStyle="1" w:styleId="MrkMrk5">
    <w:name w:val="Märk Märk5"/>
    <w:semiHidden/>
    <w:locked/>
    <w:rsid w:val="00CD529F"/>
    <w:rPr>
      <w:lang w:val="x-none"/>
    </w:rPr>
  </w:style>
  <w:style w:type="character" w:styleId="FootnoteReference">
    <w:name w:val="footnote reference"/>
    <w:aliases w:val="Char1 Char Char Char Char Char Char Char Char Char"/>
    <w:link w:val="Char1CharCharCharCharCharCharCharChar"/>
    <w:rsid w:val="00CD529F"/>
    <w:rPr>
      <w:vertAlign w:val="superscript"/>
    </w:rPr>
  </w:style>
  <w:style w:type="paragraph" w:styleId="Header">
    <w:name w:val="header"/>
    <w:basedOn w:val="Normal"/>
    <w:link w:val="HeaderChar"/>
    <w:rsid w:val="00CD529F"/>
    <w:pPr>
      <w:tabs>
        <w:tab w:val="center" w:pos="4513"/>
        <w:tab w:val="right" w:pos="9026"/>
      </w:tabs>
    </w:pPr>
    <w:rPr>
      <w:lang w:val="x-none" w:eastAsia="x-none"/>
    </w:rPr>
  </w:style>
  <w:style w:type="character" w:customStyle="1" w:styleId="HeaderChar">
    <w:name w:val="Header Char"/>
    <w:basedOn w:val="DefaultParagraphFont"/>
    <w:link w:val="Header"/>
    <w:rsid w:val="00CD529F"/>
    <w:rPr>
      <w:rFonts w:ascii="Calibri" w:hAnsi="Calibri"/>
      <w:snapToGrid w:val="0"/>
      <w:sz w:val="22"/>
      <w:szCs w:val="22"/>
      <w:lang w:val="x-none" w:eastAsia="x-none"/>
    </w:rPr>
  </w:style>
  <w:style w:type="character" w:customStyle="1" w:styleId="MrkMrk4">
    <w:name w:val="Märk Märk4"/>
    <w:locked/>
    <w:rsid w:val="00CD529F"/>
    <w:rPr>
      <w:sz w:val="22"/>
      <w:lang w:val="x-none"/>
    </w:rPr>
  </w:style>
  <w:style w:type="paragraph" w:styleId="Footer">
    <w:name w:val="footer"/>
    <w:basedOn w:val="Normal"/>
    <w:link w:val="FooterChar"/>
    <w:uiPriority w:val="99"/>
    <w:rsid w:val="00CD529F"/>
    <w:pPr>
      <w:tabs>
        <w:tab w:val="center" w:pos="4513"/>
        <w:tab w:val="right" w:pos="9026"/>
      </w:tabs>
    </w:pPr>
    <w:rPr>
      <w:lang w:val="x-none" w:eastAsia="x-none"/>
    </w:rPr>
  </w:style>
  <w:style w:type="character" w:customStyle="1" w:styleId="FooterChar">
    <w:name w:val="Footer Char"/>
    <w:basedOn w:val="DefaultParagraphFont"/>
    <w:link w:val="Footer"/>
    <w:uiPriority w:val="99"/>
    <w:rsid w:val="00CD529F"/>
    <w:rPr>
      <w:rFonts w:ascii="Calibri" w:hAnsi="Calibri"/>
      <w:snapToGrid w:val="0"/>
      <w:sz w:val="22"/>
      <w:szCs w:val="22"/>
      <w:lang w:val="x-none" w:eastAsia="x-none"/>
    </w:rPr>
  </w:style>
  <w:style w:type="character" w:customStyle="1" w:styleId="MrkMrk3">
    <w:name w:val="Märk Märk3"/>
    <w:locked/>
    <w:rsid w:val="00CD529F"/>
    <w:rPr>
      <w:sz w:val="22"/>
      <w:lang w:val="x-none"/>
    </w:rPr>
  </w:style>
  <w:style w:type="character" w:styleId="CommentReference">
    <w:name w:val="annotation reference"/>
    <w:aliases w:val="Comment Text Char"/>
    <w:link w:val="CommentText"/>
    <w:uiPriority w:val="99"/>
    <w:rsid w:val="00CD529F"/>
    <w:rPr>
      <w:sz w:val="16"/>
    </w:rPr>
  </w:style>
  <w:style w:type="paragraph" w:styleId="CommentText">
    <w:name w:val="annotation text"/>
    <w:basedOn w:val="Normal"/>
    <w:link w:val="CommentReference"/>
    <w:uiPriority w:val="99"/>
    <w:semiHidden/>
    <w:rsid w:val="00CD529F"/>
    <w:rPr>
      <w:rFonts w:ascii="Times New Roman" w:hAnsi="Times New Roman"/>
      <w:snapToGrid/>
      <w:sz w:val="16"/>
      <w:szCs w:val="20"/>
      <w:lang w:val="et-EE" w:eastAsia="en-US"/>
    </w:rPr>
  </w:style>
  <w:style w:type="character" w:customStyle="1" w:styleId="CommentTextChar1">
    <w:name w:val="Comment Text Char1"/>
    <w:basedOn w:val="DefaultParagraphFont"/>
    <w:uiPriority w:val="99"/>
    <w:semiHidden/>
    <w:rsid w:val="00CD529F"/>
    <w:rPr>
      <w:rFonts w:ascii="Calibri" w:hAnsi="Calibri"/>
      <w:snapToGrid w:val="0"/>
      <w:lang w:val="en-GB" w:eastAsia="et-EE"/>
    </w:rPr>
  </w:style>
  <w:style w:type="character" w:customStyle="1" w:styleId="MrkMrk2">
    <w:name w:val="Märk Märk2"/>
    <w:semiHidden/>
    <w:locked/>
    <w:rsid w:val="00CD529F"/>
    <w:rPr>
      <w:lang w:val="x-none"/>
    </w:rPr>
  </w:style>
  <w:style w:type="paragraph" w:styleId="BalloonText">
    <w:name w:val="Balloon Text"/>
    <w:basedOn w:val="Normal"/>
    <w:link w:val="BalloonTextChar"/>
    <w:uiPriority w:val="99"/>
    <w:semiHidden/>
    <w:rsid w:val="00CD529F"/>
    <w:pPr>
      <w:spacing w:after="0" w:line="240" w:lineRule="auto"/>
    </w:pPr>
    <w:rPr>
      <w:rFonts w:ascii="Times New Roman" w:hAnsi="Times New Roman"/>
      <w:sz w:val="16"/>
      <w:szCs w:val="16"/>
      <w:lang w:val="x-none" w:eastAsia="x-none"/>
    </w:rPr>
  </w:style>
  <w:style w:type="character" w:customStyle="1" w:styleId="BalloonTextChar">
    <w:name w:val="Balloon Text Char"/>
    <w:basedOn w:val="DefaultParagraphFont"/>
    <w:link w:val="BalloonText"/>
    <w:uiPriority w:val="99"/>
    <w:semiHidden/>
    <w:rsid w:val="00CD529F"/>
    <w:rPr>
      <w:snapToGrid w:val="0"/>
      <w:sz w:val="16"/>
      <w:szCs w:val="16"/>
      <w:lang w:val="x-none" w:eastAsia="x-none"/>
    </w:rPr>
  </w:style>
  <w:style w:type="character" w:customStyle="1" w:styleId="MrkMrk1">
    <w:name w:val="Märk Märk1"/>
    <w:semiHidden/>
    <w:locked/>
    <w:rsid w:val="00CD529F"/>
    <w:rPr>
      <w:rFonts w:ascii="Times New Roman" w:hAnsi="Times New Roman"/>
      <w:sz w:val="16"/>
      <w:lang w:val="x-none"/>
    </w:rPr>
  </w:style>
  <w:style w:type="paragraph" w:styleId="CommentSubject">
    <w:name w:val="annotation subject"/>
    <w:basedOn w:val="CommentText"/>
    <w:next w:val="CommentText"/>
    <w:link w:val="CommentSubjectChar"/>
    <w:uiPriority w:val="99"/>
    <w:semiHidden/>
    <w:rsid w:val="00CD529F"/>
    <w:rPr>
      <w:b/>
      <w:bCs/>
      <w:lang w:val="x-none" w:eastAsia="x-none"/>
    </w:rPr>
  </w:style>
  <w:style w:type="character" w:customStyle="1" w:styleId="CommentSubjectChar">
    <w:name w:val="Comment Subject Char"/>
    <w:basedOn w:val="CommentTextChar1"/>
    <w:link w:val="CommentSubject"/>
    <w:uiPriority w:val="99"/>
    <w:semiHidden/>
    <w:rsid w:val="00CD529F"/>
    <w:rPr>
      <w:rFonts w:ascii="Calibri" w:hAnsi="Calibri"/>
      <w:b/>
      <w:bCs/>
      <w:snapToGrid/>
      <w:sz w:val="16"/>
      <w:lang w:val="x-none" w:eastAsia="x-none"/>
    </w:rPr>
  </w:style>
  <w:style w:type="character" w:customStyle="1" w:styleId="MrkMrk">
    <w:name w:val="Märk Märk"/>
    <w:semiHidden/>
    <w:locked/>
    <w:rsid w:val="00CD529F"/>
    <w:rPr>
      <w:b/>
      <w:lang w:val="x-none"/>
    </w:rPr>
  </w:style>
  <w:style w:type="paragraph" w:customStyle="1" w:styleId="Loendilik">
    <w:name w:val="Loendi lõik"/>
    <w:basedOn w:val="Normal"/>
    <w:uiPriority w:val="34"/>
    <w:qFormat/>
    <w:rsid w:val="00CD529F"/>
    <w:pPr>
      <w:ind w:left="720"/>
      <w:contextualSpacing/>
    </w:pPr>
    <w:rPr>
      <w:lang w:val="fr-FR"/>
    </w:rPr>
  </w:style>
  <w:style w:type="paragraph" w:customStyle="1" w:styleId="ListDash">
    <w:name w:val="List Dash"/>
    <w:basedOn w:val="Normal"/>
    <w:rsid w:val="00CD529F"/>
    <w:pPr>
      <w:tabs>
        <w:tab w:val="num" w:pos="360"/>
      </w:tabs>
      <w:spacing w:after="240" w:line="240" w:lineRule="auto"/>
      <w:jc w:val="both"/>
    </w:pPr>
    <w:rPr>
      <w:rFonts w:ascii="Times New Roman" w:hAnsi="Times New Roman"/>
      <w:sz w:val="24"/>
      <w:szCs w:val="20"/>
    </w:rPr>
  </w:style>
  <w:style w:type="paragraph" w:customStyle="1" w:styleId="Char1CharCharChar">
    <w:name w:val="Char1 Char Char Char"/>
    <w:basedOn w:val="Normal"/>
    <w:next w:val="Char1CharCharChar1"/>
    <w:rsid w:val="00CD529F"/>
    <w:pPr>
      <w:spacing w:after="160" w:line="240" w:lineRule="exact"/>
    </w:pPr>
    <w:rPr>
      <w:rFonts w:ascii="Times New Roman" w:hAnsi="Times New Roman"/>
      <w:sz w:val="20"/>
      <w:szCs w:val="20"/>
      <w:lang w:val="en-US"/>
    </w:rPr>
  </w:style>
  <w:style w:type="paragraph" w:customStyle="1" w:styleId="CM1">
    <w:name w:val="CM1"/>
    <w:basedOn w:val="Normal"/>
    <w:next w:val="Normal"/>
    <w:uiPriority w:val="99"/>
    <w:rsid w:val="00CD529F"/>
    <w:pPr>
      <w:autoSpaceDE w:val="0"/>
      <w:autoSpaceDN w:val="0"/>
      <w:adjustRightInd w:val="0"/>
      <w:spacing w:after="0" w:line="240" w:lineRule="auto"/>
    </w:pPr>
    <w:rPr>
      <w:rFonts w:ascii="Times New Roman" w:hAnsi="Times New Roman"/>
      <w:sz w:val="24"/>
      <w:szCs w:val="24"/>
    </w:rPr>
  </w:style>
  <w:style w:type="paragraph" w:customStyle="1" w:styleId="CM3">
    <w:name w:val="CM3"/>
    <w:basedOn w:val="Normal"/>
    <w:next w:val="Normal"/>
    <w:uiPriority w:val="99"/>
    <w:rsid w:val="00CD529F"/>
    <w:pPr>
      <w:autoSpaceDE w:val="0"/>
      <w:autoSpaceDN w:val="0"/>
      <w:adjustRightInd w:val="0"/>
      <w:spacing w:after="0" w:line="240" w:lineRule="auto"/>
    </w:pPr>
    <w:rPr>
      <w:rFonts w:ascii="Times New Roman" w:hAnsi="Times New Roman"/>
      <w:sz w:val="24"/>
      <w:szCs w:val="24"/>
    </w:rPr>
  </w:style>
  <w:style w:type="paragraph" w:customStyle="1" w:styleId="Revision1">
    <w:name w:val="Revision1"/>
    <w:next w:val="Redaktsioon"/>
    <w:hidden/>
    <w:uiPriority w:val="99"/>
    <w:semiHidden/>
    <w:rsid w:val="00CD529F"/>
    <w:rPr>
      <w:rFonts w:ascii="Calibri" w:hAnsi="Calibri"/>
      <w:snapToGrid w:val="0"/>
      <w:sz w:val="22"/>
      <w:szCs w:val="22"/>
      <w:lang w:val="fr-FR" w:eastAsia="et-EE"/>
    </w:rPr>
  </w:style>
  <w:style w:type="paragraph" w:customStyle="1" w:styleId="Redaktsioon">
    <w:name w:val="Redaktsioon"/>
    <w:hidden/>
    <w:uiPriority w:val="99"/>
    <w:semiHidden/>
    <w:rsid w:val="00CD529F"/>
    <w:rPr>
      <w:rFonts w:ascii="Calibri" w:hAnsi="Calibri"/>
      <w:snapToGrid w:val="0"/>
      <w:sz w:val="22"/>
      <w:szCs w:val="22"/>
      <w:lang w:val="en-GB" w:eastAsia="et-EE"/>
    </w:rPr>
  </w:style>
  <w:style w:type="paragraph" w:customStyle="1" w:styleId="Char1CharCharChar1">
    <w:name w:val="Char1 Char Char Char1"/>
    <w:basedOn w:val="Normal"/>
    <w:rsid w:val="00CD529F"/>
    <w:pPr>
      <w:spacing w:after="160" w:line="240" w:lineRule="exact"/>
    </w:pPr>
    <w:rPr>
      <w:rFonts w:ascii="Times New Roman" w:hAnsi="Times New Roman"/>
      <w:sz w:val="20"/>
      <w:szCs w:val="20"/>
      <w:lang w:val="en-US"/>
    </w:rPr>
  </w:style>
  <w:style w:type="paragraph" w:customStyle="1" w:styleId="ZCom">
    <w:name w:val="Z_Com"/>
    <w:basedOn w:val="Normal"/>
    <w:next w:val="ZDGName"/>
    <w:rsid w:val="00CD529F"/>
    <w:pPr>
      <w:widowControl w:val="0"/>
      <w:spacing w:after="0" w:line="240" w:lineRule="auto"/>
      <w:ind w:right="85"/>
      <w:jc w:val="both"/>
    </w:pPr>
    <w:rPr>
      <w:rFonts w:ascii="Arial" w:hAnsi="Arial"/>
      <w:snapToGrid/>
      <w:sz w:val="24"/>
      <w:szCs w:val="20"/>
    </w:rPr>
  </w:style>
  <w:style w:type="paragraph" w:customStyle="1" w:styleId="ZDGName">
    <w:name w:val="Z_DGName"/>
    <w:basedOn w:val="Normal"/>
    <w:rsid w:val="00CD529F"/>
    <w:pPr>
      <w:widowControl w:val="0"/>
      <w:spacing w:after="0" w:line="240" w:lineRule="auto"/>
      <w:ind w:right="85"/>
      <w:jc w:val="both"/>
    </w:pPr>
    <w:rPr>
      <w:rFonts w:ascii="Arial" w:hAnsi="Arial"/>
      <w:snapToGrid/>
      <w:sz w:val="16"/>
      <w:szCs w:val="20"/>
    </w:rPr>
  </w:style>
  <w:style w:type="character" w:styleId="Emphasis">
    <w:name w:val="Emphasis"/>
    <w:qFormat/>
    <w:rsid w:val="00CD529F"/>
    <w:rPr>
      <w:i/>
    </w:rPr>
  </w:style>
  <w:style w:type="paragraph" w:customStyle="1" w:styleId="Heading3contract">
    <w:name w:val="Heading 3 contract"/>
    <w:basedOn w:val="Normal"/>
    <w:autoRedefine/>
    <w:qFormat/>
    <w:rsid w:val="00CD529F"/>
    <w:pPr>
      <w:keepNext/>
      <w:spacing w:before="120" w:after="0" w:line="240" w:lineRule="auto"/>
      <w:ind w:left="709" w:hanging="709"/>
      <w:jc w:val="both"/>
    </w:pPr>
    <w:rPr>
      <w:rFonts w:ascii="Times New Roman" w:hAnsi="Times New Roman"/>
      <w:b/>
      <w:sz w:val="24"/>
      <w:szCs w:val="24"/>
      <w:lang w:val="et-EE"/>
    </w:rPr>
  </w:style>
  <w:style w:type="character" w:customStyle="1" w:styleId="Heading3contractChar">
    <w:name w:val="Heading 3 contract Char"/>
    <w:locked/>
    <w:rsid w:val="00CD529F"/>
    <w:rPr>
      <w:rFonts w:ascii="Times New Roman" w:eastAsia="Times New Roman" w:hAnsi="Times New Roman"/>
      <w:b/>
      <w:sz w:val="24"/>
      <w:lang w:val="x-none"/>
    </w:rPr>
  </w:style>
  <w:style w:type="character" w:styleId="Hyperlink">
    <w:name w:val="Hyperlink"/>
    <w:aliases w:val="Footnote Text Char1"/>
    <w:link w:val="FootnoteText"/>
    <w:semiHidden/>
    <w:rsid w:val="00CD529F"/>
    <w:rPr>
      <w:rFonts w:ascii="Calibri" w:hAnsi="Calibri"/>
      <w:snapToGrid w:val="0"/>
      <w:lang w:eastAsia="et-EE"/>
    </w:rPr>
  </w:style>
  <w:style w:type="character" w:styleId="FollowedHyperlink">
    <w:name w:val="FollowedHyperlink"/>
    <w:uiPriority w:val="99"/>
    <w:semiHidden/>
    <w:rsid w:val="00CD529F"/>
    <w:rPr>
      <w:color w:val="800080"/>
      <w:u w:val="single"/>
    </w:rPr>
  </w:style>
  <w:style w:type="character" w:customStyle="1" w:styleId="tw4winMark">
    <w:name w:val="tw4winMark"/>
    <w:rsid w:val="00CD529F"/>
    <w:rPr>
      <w:rFonts w:ascii="Courier New" w:hAnsi="Courier New"/>
      <w:vanish/>
      <w:color w:val="800080"/>
      <w:sz w:val="24"/>
      <w:vertAlign w:val="subscript"/>
    </w:rPr>
  </w:style>
  <w:style w:type="character" w:customStyle="1" w:styleId="tw4winError">
    <w:name w:val="tw4winError"/>
    <w:rsid w:val="00CD529F"/>
    <w:rPr>
      <w:rFonts w:ascii="Courier New" w:hAnsi="Courier New"/>
      <w:color w:val="00FF00"/>
      <w:sz w:val="40"/>
    </w:rPr>
  </w:style>
  <w:style w:type="character" w:customStyle="1" w:styleId="tw4winTerm">
    <w:name w:val="tw4winTerm"/>
    <w:rsid w:val="00CD529F"/>
    <w:rPr>
      <w:color w:val="0000FF"/>
    </w:rPr>
  </w:style>
  <w:style w:type="character" w:customStyle="1" w:styleId="tw4winPopup">
    <w:name w:val="tw4winPopup"/>
    <w:rsid w:val="00CD529F"/>
    <w:rPr>
      <w:rFonts w:ascii="Courier New" w:hAnsi="Courier New"/>
      <w:noProof/>
      <w:color w:val="008000"/>
    </w:rPr>
  </w:style>
  <w:style w:type="character" w:customStyle="1" w:styleId="tw4winJump">
    <w:name w:val="tw4winJump"/>
    <w:rsid w:val="00CD529F"/>
    <w:rPr>
      <w:rFonts w:ascii="Courier New" w:hAnsi="Courier New"/>
      <w:noProof/>
      <w:color w:val="008080"/>
    </w:rPr>
  </w:style>
  <w:style w:type="character" w:customStyle="1" w:styleId="tw4winExternal">
    <w:name w:val="tw4winExternal"/>
    <w:rsid w:val="00CD529F"/>
    <w:rPr>
      <w:rFonts w:ascii="Courier New" w:hAnsi="Courier New"/>
      <w:noProof/>
      <w:color w:val="808080"/>
    </w:rPr>
  </w:style>
  <w:style w:type="character" w:customStyle="1" w:styleId="tw4winInternal">
    <w:name w:val="tw4winInternal"/>
    <w:rsid w:val="00CD529F"/>
    <w:rPr>
      <w:rFonts w:ascii="Courier New" w:hAnsi="Courier New"/>
      <w:noProof/>
      <w:color w:val="FF0000"/>
    </w:rPr>
  </w:style>
  <w:style w:type="character" w:customStyle="1" w:styleId="DONOTTRANSLATE">
    <w:name w:val="DO_NOT_TRANSLATE"/>
    <w:rsid w:val="00CD529F"/>
    <w:rPr>
      <w:rFonts w:ascii="Courier New" w:hAnsi="Courier New"/>
      <w:noProof/>
      <w:color w:val="800000"/>
    </w:rPr>
  </w:style>
  <w:style w:type="numbering" w:customStyle="1" w:styleId="NoList1">
    <w:name w:val="No List1"/>
    <w:next w:val="NoList"/>
    <w:uiPriority w:val="99"/>
    <w:semiHidden/>
    <w:unhideWhenUsed/>
    <w:rsid w:val="00CD529F"/>
  </w:style>
  <w:style w:type="paragraph" w:customStyle="1" w:styleId="Char1CharCharChar0">
    <w:name w:val="Char1 Char Char Char"/>
    <w:basedOn w:val="Normal"/>
    <w:rsid w:val="00F0709A"/>
    <w:pPr>
      <w:spacing w:after="160" w:line="240" w:lineRule="exact"/>
    </w:pPr>
    <w:rPr>
      <w:rFonts w:ascii="Tahoma" w:hAnsi="Tahoma"/>
      <w:snapToGrid/>
      <w:sz w:val="20"/>
      <w:szCs w:val="20"/>
      <w:lang w:val="en-US" w:eastAsia="en-US"/>
    </w:rPr>
  </w:style>
  <w:style w:type="paragraph" w:customStyle="1" w:styleId="Char1CharCharCharCharChar">
    <w:name w:val="Char1 Char Char Char Char Char"/>
    <w:basedOn w:val="Normal"/>
    <w:rsid w:val="00CD529F"/>
    <w:pPr>
      <w:spacing w:after="160" w:line="240" w:lineRule="exact"/>
    </w:pPr>
    <w:rPr>
      <w:rFonts w:ascii="Tahoma" w:hAnsi="Tahoma"/>
      <w:snapToGrid/>
      <w:sz w:val="20"/>
      <w:szCs w:val="20"/>
      <w:lang w:val="en-US" w:eastAsia="en-US"/>
    </w:rPr>
  </w:style>
  <w:style w:type="paragraph" w:customStyle="1" w:styleId="Char1CharCharCharCharCharCharCharChar">
    <w:name w:val="Char1 Char Char Char Char Char Char Char Char"/>
    <w:basedOn w:val="Normal"/>
    <w:link w:val="FootnoteReference"/>
    <w:rsid w:val="00CD529F"/>
    <w:pPr>
      <w:spacing w:after="160" w:line="240" w:lineRule="exact"/>
    </w:pPr>
    <w:rPr>
      <w:rFonts w:ascii="Times New Roman" w:hAnsi="Times New Roman"/>
      <w:snapToGrid/>
      <w:sz w:val="20"/>
      <w:szCs w:val="20"/>
      <w:vertAlign w:val="superscript"/>
      <w:lang w:val="et-EE" w:eastAsia="en-US"/>
    </w:rPr>
  </w:style>
  <w:style w:type="paragraph" w:customStyle="1" w:styleId="Char1">
    <w:name w:val="Char1"/>
    <w:basedOn w:val="Normal"/>
    <w:rsid w:val="00CD529F"/>
    <w:pPr>
      <w:spacing w:before="100" w:beforeAutospacing="1" w:after="160" w:afterAutospacing="1" w:line="240" w:lineRule="exact"/>
    </w:pPr>
    <w:rPr>
      <w:rFonts w:ascii="Tahoma" w:eastAsia="Calibri" w:hAnsi="Tahoma"/>
      <w:snapToGrid/>
      <w:sz w:val="24"/>
      <w:lang w:val="en-US" w:eastAsia="en-US"/>
    </w:rPr>
  </w:style>
  <w:style w:type="paragraph" w:styleId="NoSpacing">
    <w:name w:val="No Spacing"/>
    <w:uiPriority w:val="1"/>
    <w:qFormat/>
    <w:rsid w:val="00CD529F"/>
    <w:rPr>
      <w:rFonts w:ascii="Calibri" w:hAnsi="Calibri"/>
      <w:snapToGrid w:val="0"/>
      <w:sz w:val="22"/>
      <w:szCs w:val="22"/>
      <w:lang w:val="en-GB" w:eastAsia="et-EE"/>
    </w:rPr>
  </w:style>
  <w:style w:type="paragraph" w:customStyle="1" w:styleId="articletitlepartII">
    <w:name w:val="article title part II"/>
    <w:basedOn w:val="Normal"/>
    <w:link w:val="articletitlepartIIChar"/>
    <w:qFormat/>
    <w:rsid w:val="00CD529F"/>
    <w:pPr>
      <w:numPr>
        <w:numId w:val="2"/>
      </w:numPr>
      <w:suppressAutoHyphens/>
      <w:spacing w:after="0" w:line="240" w:lineRule="auto"/>
      <w:ind w:left="567" w:hanging="567"/>
      <w:jc w:val="both"/>
    </w:pPr>
    <w:rPr>
      <w:rFonts w:ascii="Times New Roman" w:hAnsi="Times New Roman"/>
      <w:b/>
      <w:snapToGrid/>
      <w:sz w:val="24"/>
      <w:szCs w:val="24"/>
      <w:lang w:eastAsia="en-GB"/>
    </w:rPr>
  </w:style>
  <w:style w:type="paragraph" w:customStyle="1" w:styleId="paragraphpartII">
    <w:name w:val="paragraph part II"/>
    <w:basedOn w:val="Normal"/>
    <w:link w:val="paragraphpartIIChar"/>
    <w:qFormat/>
    <w:rsid w:val="00CD529F"/>
    <w:pPr>
      <w:numPr>
        <w:ilvl w:val="1"/>
        <w:numId w:val="2"/>
      </w:numPr>
      <w:suppressAutoHyphens/>
      <w:adjustRightInd w:val="0"/>
      <w:spacing w:after="0" w:line="240" w:lineRule="auto"/>
      <w:ind w:left="567" w:hanging="567"/>
      <w:jc w:val="both"/>
    </w:pPr>
    <w:rPr>
      <w:rFonts w:ascii="Times New Roman" w:hAnsi="Times New Roman"/>
      <w:b/>
      <w:snapToGrid/>
      <w:sz w:val="24"/>
      <w:szCs w:val="24"/>
      <w:lang w:eastAsia="en-GB"/>
    </w:rPr>
  </w:style>
  <w:style w:type="character" w:customStyle="1" w:styleId="articletitlepartIIChar">
    <w:name w:val="article title part II Char"/>
    <w:link w:val="articletitlepartII"/>
    <w:rsid w:val="00CD529F"/>
    <w:rPr>
      <w:b/>
      <w:sz w:val="24"/>
      <w:szCs w:val="24"/>
      <w:lang w:val="en-GB" w:eastAsia="en-GB"/>
    </w:rPr>
  </w:style>
  <w:style w:type="character" w:customStyle="1" w:styleId="paragraphpartIIChar">
    <w:name w:val="paragraph part II Char"/>
    <w:link w:val="paragraphpartII"/>
    <w:rsid w:val="00CD529F"/>
    <w:rPr>
      <w:b/>
      <w:sz w:val="24"/>
      <w:szCs w:val="24"/>
      <w:lang w:val="en-GB" w:eastAsia="en-GB"/>
    </w:rPr>
  </w:style>
  <w:style w:type="numbering" w:customStyle="1" w:styleId="PARTII">
    <w:name w:val="PART II"/>
    <w:uiPriority w:val="99"/>
    <w:rsid w:val="00CD529F"/>
    <w:pPr>
      <w:numPr>
        <w:numId w:val="43"/>
      </w:numPr>
    </w:pPr>
  </w:style>
  <w:style w:type="paragraph" w:styleId="ListParagraph">
    <w:name w:val="List Paragraph"/>
    <w:basedOn w:val="Normal"/>
    <w:uiPriority w:val="34"/>
    <w:qFormat/>
    <w:rsid w:val="009C5F2A"/>
    <w:pPr>
      <w:ind w:left="720"/>
      <w:contextualSpacing/>
    </w:pPr>
  </w:style>
  <w:style w:type="table" w:styleId="TableGrid">
    <w:name w:val="Table Grid"/>
    <w:basedOn w:val="TableNormal"/>
    <w:uiPriority w:val="59"/>
    <w:rsid w:val="00F0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709A"/>
    <w:pPr>
      <w:spacing w:before="60"/>
    </w:pPr>
    <w:rPr>
      <w:rFonts w:ascii="Arial Narrow" w:eastAsiaTheme="minorHAnsi" w:hAnsi="Arial Narrow"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67"/>
    <w:pPr>
      <w:spacing w:after="200" w:line="276" w:lineRule="auto"/>
    </w:pPr>
    <w:rPr>
      <w:rFonts w:ascii="Calibri" w:hAnsi="Calibri"/>
      <w:snapToGrid w:val="0"/>
      <w:sz w:val="22"/>
      <w:szCs w:val="22"/>
      <w:lang w:val="en-GB" w:eastAsia="et-EE"/>
    </w:rPr>
  </w:style>
  <w:style w:type="paragraph" w:styleId="Heading1">
    <w:name w:val="heading 1"/>
    <w:basedOn w:val="Normal"/>
    <w:next w:val="Normal"/>
    <w:link w:val="Heading1Char"/>
    <w:qFormat/>
    <w:rsid w:val="00187D6C"/>
    <w:pPr>
      <w:keepNext/>
      <w:tabs>
        <w:tab w:val="left" w:pos="-720"/>
      </w:tabs>
      <w:suppressAutoHyphens/>
      <w:spacing w:before="47" w:after="109"/>
      <w:jc w:val="center"/>
      <w:outlineLvl w:val="0"/>
    </w:pPr>
    <w:rPr>
      <w:b/>
      <w:caps/>
      <w:spacing w:val="-3"/>
      <w:sz w:val="28"/>
    </w:rPr>
  </w:style>
  <w:style w:type="paragraph" w:styleId="Heading2">
    <w:name w:val="heading 2"/>
    <w:basedOn w:val="Normal"/>
    <w:next w:val="Normal"/>
    <w:link w:val="Heading2Char"/>
    <w:qFormat/>
    <w:rsid w:val="00187D6C"/>
    <w:pPr>
      <w:keepNext/>
      <w:pBdr>
        <w:top w:val="single" w:sz="6" w:space="1" w:color="auto"/>
        <w:left w:val="single" w:sz="6" w:space="1" w:color="auto"/>
        <w:bottom w:val="single" w:sz="6" w:space="1" w:color="auto"/>
        <w:right w:val="single" w:sz="6" w:space="1" w:color="auto"/>
      </w:pBdr>
      <w:shd w:val="pct40" w:color="auto" w:fill="auto"/>
      <w:ind w:right="-873"/>
      <w:jc w:val="center"/>
      <w:outlineLvl w:val="1"/>
    </w:pPr>
    <w:rPr>
      <w:b/>
      <w:spacing w:val="-3"/>
      <w:sz w:val="28"/>
    </w:rPr>
  </w:style>
  <w:style w:type="paragraph" w:styleId="Heading3">
    <w:name w:val="heading 3"/>
    <w:basedOn w:val="Normal"/>
    <w:next w:val="Normal"/>
    <w:link w:val="Heading3Char"/>
    <w:qFormat/>
    <w:rsid w:val="00187D6C"/>
    <w:pPr>
      <w:keepNext/>
      <w:tabs>
        <w:tab w:val="left" w:pos="-720"/>
      </w:tabs>
      <w:suppressAutoHyphens/>
      <w:spacing w:before="47" w:after="47"/>
      <w:ind w:right="448"/>
      <w:outlineLvl w:val="2"/>
    </w:pPr>
    <w:rPr>
      <w:b/>
      <w:spacing w:val="-2"/>
    </w:rPr>
  </w:style>
  <w:style w:type="paragraph" w:styleId="Heading4">
    <w:name w:val="heading 4"/>
    <w:basedOn w:val="Normal"/>
    <w:next w:val="Normal"/>
    <w:link w:val="Heading4Char"/>
    <w:qFormat/>
    <w:rsid w:val="00187D6C"/>
    <w:pPr>
      <w:keepNext/>
      <w:tabs>
        <w:tab w:val="left" w:pos="-1099"/>
        <w:tab w:val="left" w:pos="-720"/>
        <w:tab w:val="left" w:pos="0"/>
        <w:tab w:val="left" w:pos="720"/>
        <w:tab w:val="left" w:pos="1440"/>
        <w:tab w:val="left" w:pos="2160"/>
        <w:tab w:val="left" w:pos="2520"/>
        <w:tab w:val="left" w:pos="3600"/>
      </w:tabs>
      <w:suppressAutoHyphens/>
      <w:spacing w:before="47"/>
      <w:jc w:val="center"/>
      <w:outlineLvl w:val="3"/>
    </w:pPr>
    <w:rPr>
      <w:b/>
      <w:spacing w:val="-2"/>
      <w:sz w:val="16"/>
    </w:rPr>
  </w:style>
  <w:style w:type="paragraph" w:styleId="Heading5">
    <w:name w:val="heading 5"/>
    <w:basedOn w:val="Normal"/>
    <w:next w:val="Normal"/>
    <w:link w:val="Heading5Char"/>
    <w:qFormat/>
    <w:rsid w:val="00187D6C"/>
    <w:pPr>
      <w:keepNext/>
      <w:tabs>
        <w:tab w:val="left" w:pos="-720"/>
      </w:tabs>
      <w:suppressAutoHyphens/>
      <w:outlineLvl w:val="4"/>
    </w:pPr>
    <w:rPr>
      <w:b/>
      <w:spacing w:val="-2"/>
      <w:sz w:val="24"/>
    </w:rPr>
  </w:style>
  <w:style w:type="paragraph" w:styleId="Heading6">
    <w:name w:val="heading 6"/>
    <w:basedOn w:val="Normal"/>
    <w:next w:val="Normal"/>
    <w:link w:val="Heading6Char"/>
    <w:qFormat/>
    <w:rsid w:val="00187D6C"/>
    <w:pPr>
      <w:keepNext/>
      <w:tabs>
        <w:tab w:val="left" w:pos="-720"/>
      </w:tabs>
      <w:suppressAutoHyphens/>
      <w:ind w:right="449"/>
      <w:outlineLvl w:val="5"/>
    </w:pPr>
    <w:rPr>
      <w:b/>
      <w:spacing w:val="-2"/>
      <w:sz w:val="24"/>
    </w:rPr>
  </w:style>
  <w:style w:type="paragraph" w:styleId="Heading7">
    <w:name w:val="heading 7"/>
    <w:basedOn w:val="Normal"/>
    <w:next w:val="Normal"/>
    <w:link w:val="Heading7Char"/>
    <w:qFormat/>
    <w:rsid w:val="00187D6C"/>
    <w:pPr>
      <w:keepNext/>
      <w:outlineLvl w:val="6"/>
    </w:pPr>
    <w:rPr>
      <w:b/>
      <w:bCs/>
    </w:rPr>
  </w:style>
  <w:style w:type="paragraph" w:styleId="Heading8">
    <w:name w:val="heading 8"/>
    <w:basedOn w:val="Normal"/>
    <w:next w:val="Normal"/>
    <w:link w:val="Heading8Char"/>
    <w:qFormat/>
    <w:rsid w:val="00187D6C"/>
    <w:pPr>
      <w:keepNext/>
      <w:tabs>
        <w:tab w:val="left" w:pos="284"/>
      </w:tabs>
      <w:suppressAutoHyphens/>
      <w:spacing w:before="40" w:after="40"/>
      <w:jc w:val="center"/>
      <w:outlineLvl w:val="7"/>
    </w:pPr>
    <w:rPr>
      <w:bCs/>
      <w:i/>
      <w:iCs/>
      <w:spacing w:val="-2"/>
      <w:sz w:val="16"/>
    </w:rPr>
  </w:style>
  <w:style w:type="paragraph" w:styleId="Heading9">
    <w:name w:val="heading 9"/>
    <w:basedOn w:val="Normal"/>
    <w:next w:val="Normal"/>
    <w:link w:val="Heading9Char"/>
    <w:qFormat/>
    <w:rsid w:val="00187D6C"/>
    <w:pPr>
      <w:keepNext/>
      <w:tabs>
        <w:tab w:val="left" w:pos="-720"/>
      </w:tabs>
      <w:suppressAutoHyphens/>
      <w:spacing w:before="40" w:after="40"/>
      <w:outlineLvl w:val="8"/>
    </w:pPr>
    <w:rPr>
      <w:rFonts w:ascii="Arial Narrow" w:hAnsi="Arial Narrow"/>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D6C"/>
    <w:rPr>
      <w:b/>
      <w:caps/>
      <w:spacing w:val="-3"/>
      <w:sz w:val="28"/>
      <w:lang w:val="en-GB"/>
    </w:rPr>
  </w:style>
  <w:style w:type="character" w:customStyle="1" w:styleId="Heading2Char">
    <w:name w:val="Heading 2 Char"/>
    <w:basedOn w:val="DefaultParagraphFont"/>
    <w:link w:val="Heading2"/>
    <w:rsid w:val="00187D6C"/>
    <w:rPr>
      <w:b/>
      <w:spacing w:val="-3"/>
      <w:sz w:val="28"/>
      <w:shd w:val="pct40" w:color="auto" w:fill="auto"/>
      <w:lang w:val="en-GB"/>
    </w:rPr>
  </w:style>
  <w:style w:type="character" w:customStyle="1" w:styleId="Heading3Char">
    <w:name w:val="Heading 3 Char"/>
    <w:basedOn w:val="DefaultParagraphFont"/>
    <w:link w:val="Heading3"/>
    <w:rsid w:val="00187D6C"/>
    <w:rPr>
      <w:b/>
      <w:spacing w:val="-2"/>
      <w:sz w:val="22"/>
      <w:lang w:val="en-GB"/>
    </w:rPr>
  </w:style>
  <w:style w:type="character" w:customStyle="1" w:styleId="Heading4Char">
    <w:name w:val="Heading 4 Char"/>
    <w:basedOn w:val="DefaultParagraphFont"/>
    <w:link w:val="Heading4"/>
    <w:rsid w:val="00187D6C"/>
    <w:rPr>
      <w:b/>
      <w:spacing w:val="-2"/>
      <w:sz w:val="16"/>
      <w:lang w:val="en-GB"/>
    </w:rPr>
  </w:style>
  <w:style w:type="character" w:customStyle="1" w:styleId="Heading5Char">
    <w:name w:val="Heading 5 Char"/>
    <w:basedOn w:val="DefaultParagraphFont"/>
    <w:link w:val="Heading5"/>
    <w:rsid w:val="00187D6C"/>
    <w:rPr>
      <w:b/>
      <w:spacing w:val="-2"/>
      <w:sz w:val="24"/>
      <w:lang w:val="en-GB"/>
    </w:rPr>
  </w:style>
  <w:style w:type="character" w:customStyle="1" w:styleId="Heading6Char">
    <w:name w:val="Heading 6 Char"/>
    <w:basedOn w:val="DefaultParagraphFont"/>
    <w:link w:val="Heading6"/>
    <w:rsid w:val="00187D6C"/>
    <w:rPr>
      <w:b/>
      <w:spacing w:val="-2"/>
      <w:sz w:val="24"/>
      <w:lang w:val="en-GB"/>
    </w:rPr>
  </w:style>
  <w:style w:type="character" w:customStyle="1" w:styleId="Heading7Char">
    <w:name w:val="Heading 7 Char"/>
    <w:basedOn w:val="DefaultParagraphFont"/>
    <w:link w:val="Heading7"/>
    <w:rsid w:val="00187D6C"/>
    <w:rPr>
      <w:b/>
      <w:bCs/>
      <w:sz w:val="22"/>
      <w:lang w:val="en-GB"/>
    </w:rPr>
  </w:style>
  <w:style w:type="character" w:customStyle="1" w:styleId="Heading8Char">
    <w:name w:val="Heading 8 Char"/>
    <w:basedOn w:val="DefaultParagraphFont"/>
    <w:link w:val="Heading8"/>
    <w:rsid w:val="00187D6C"/>
    <w:rPr>
      <w:bCs/>
      <w:i/>
      <w:iCs/>
      <w:spacing w:val="-2"/>
      <w:sz w:val="16"/>
      <w:lang w:val="en-GB"/>
    </w:rPr>
  </w:style>
  <w:style w:type="character" w:customStyle="1" w:styleId="Heading9Char">
    <w:name w:val="Heading 9 Char"/>
    <w:basedOn w:val="DefaultParagraphFont"/>
    <w:link w:val="Heading9"/>
    <w:rsid w:val="00187D6C"/>
    <w:rPr>
      <w:rFonts w:ascii="Arial Narrow" w:hAnsi="Arial Narrow"/>
      <w:b/>
      <w:spacing w:val="4"/>
      <w:lang w:val="en-GB"/>
    </w:rPr>
  </w:style>
  <w:style w:type="paragraph" w:styleId="FootnoteText">
    <w:name w:val="footnote text"/>
    <w:basedOn w:val="Normal"/>
    <w:link w:val="Hyperlink"/>
    <w:semiHidden/>
    <w:rsid w:val="00CD529F"/>
    <w:rPr>
      <w:sz w:val="20"/>
      <w:szCs w:val="20"/>
      <w:lang w:val="et-EE"/>
    </w:rPr>
  </w:style>
  <w:style w:type="character" w:customStyle="1" w:styleId="FootnoteTextChar">
    <w:name w:val="Footnote Text Char"/>
    <w:basedOn w:val="DefaultParagraphFont"/>
    <w:uiPriority w:val="99"/>
    <w:semiHidden/>
    <w:rsid w:val="00CD529F"/>
    <w:rPr>
      <w:rFonts w:ascii="Calibri" w:hAnsi="Calibri"/>
      <w:snapToGrid w:val="0"/>
      <w:lang w:val="en-GB" w:eastAsia="et-EE"/>
    </w:rPr>
  </w:style>
  <w:style w:type="character" w:customStyle="1" w:styleId="MrkMrk5">
    <w:name w:val="Märk Märk5"/>
    <w:semiHidden/>
    <w:locked/>
    <w:rsid w:val="00CD529F"/>
    <w:rPr>
      <w:lang w:val="x-none"/>
    </w:rPr>
  </w:style>
  <w:style w:type="character" w:styleId="FootnoteReference">
    <w:name w:val="footnote reference"/>
    <w:aliases w:val="Char1 Char Char Char Char Char Char Char Char Char"/>
    <w:link w:val="Char1CharCharCharCharCharCharCharChar"/>
    <w:rsid w:val="00CD529F"/>
    <w:rPr>
      <w:vertAlign w:val="superscript"/>
    </w:rPr>
  </w:style>
  <w:style w:type="paragraph" w:styleId="Header">
    <w:name w:val="header"/>
    <w:basedOn w:val="Normal"/>
    <w:link w:val="HeaderChar"/>
    <w:rsid w:val="00CD529F"/>
    <w:pPr>
      <w:tabs>
        <w:tab w:val="center" w:pos="4513"/>
        <w:tab w:val="right" w:pos="9026"/>
      </w:tabs>
    </w:pPr>
    <w:rPr>
      <w:lang w:val="x-none" w:eastAsia="x-none"/>
    </w:rPr>
  </w:style>
  <w:style w:type="character" w:customStyle="1" w:styleId="HeaderChar">
    <w:name w:val="Header Char"/>
    <w:basedOn w:val="DefaultParagraphFont"/>
    <w:link w:val="Header"/>
    <w:rsid w:val="00CD529F"/>
    <w:rPr>
      <w:rFonts w:ascii="Calibri" w:hAnsi="Calibri"/>
      <w:snapToGrid w:val="0"/>
      <w:sz w:val="22"/>
      <w:szCs w:val="22"/>
      <w:lang w:val="x-none" w:eastAsia="x-none"/>
    </w:rPr>
  </w:style>
  <w:style w:type="character" w:customStyle="1" w:styleId="MrkMrk4">
    <w:name w:val="Märk Märk4"/>
    <w:locked/>
    <w:rsid w:val="00CD529F"/>
    <w:rPr>
      <w:sz w:val="22"/>
      <w:lang w:val="x-none"/>
    </w:rPr>
  </w:style>
  <w:style w:type="paragraph" w:styleId="Footer">
    <w:name w:val="footer"/>
    <w:basedOn w:val="Normal"/>
    <w:link w:val="FooterChar"/>
    <w:uiPriority w:val="99"/>
    <w:rsid w:val="00CD529F"/>
    <w:pPr>
      <w:tabs>
        <w:tab w:val="center" w:pos="4513"/>
        <w:tab w:val="right" w:pos="9026"/>
      </w:tabs>
    </w:pPr>
    <w:rPr>
      <w:lang w:val="x-none" w:eastAsia="x-none"/>
    </w:rPr>
  </w:style>
  <w:style w:type="character" w:customStyle="1" w:styleId="FooterChar">
    <w:name w:val="Footer Char"/>
    <w:basedOn w:val="DefaultParagraphFont"/>
    <w:link w:val="Footer"/>
    <w:uiPriority w:val="99"/>
    <w:rsid w:val="00CD529F"/>
    <w:rPr>
      <w:rFonts w:ascii="Calibri" w:hAnsi="Calibri"/>
      <w:snapToGrid w:val="0"/>
      <w:sz w:val="22"/>
      <w:szCs w:val="22"/>
      <w:lang w:val="x-none" w:eastAsia="x-none"/>
    </w:rPr>
  </w:style>
  <w:style w:type="character" w:customStyle="1" w:styleId="MrkMrk3">
    <w:name w:val="Märk Märk3"/>
    <w:locked/>
    <w:rsid w:val="00CD529F"/>
    <w:rPr>
      <w:sz w:val="22"/>
      <w:lang w:val="x-none"/>
    </w:rPr>
  </w:style>
  <w:style w:type="character" w:styleId="CommentReference">
    <w:name w:val="annotation reference"/>
    <w:aliases w:val="Comment Text Char"/>
    <w:link w:val="CommentText"/>
    <w:uiPriority w:val="99"/>
    <w:rsid w:val="00CD529F"/>
    <w:rPr>
      <w:sz w:val="16"/>
    </w:rPr>
  </w:style>
  <w:style w:type="paragraph" w:styleId="CommentText">
    <w:name w:val="annotation text"/>
    <w:basedOn w:val="Normal"/>
    <w:link w:val="CommentReference"/>
    <w:uiPriority w:val="99"/>
    <w:semiHidden/>
    <w:rsid w:val="00CD529F"/>
    <w:rPr>
      <w:rFonts w:ascii="Times New Roman" w:hAnsi="Times New Roman"/>
      <w:snapToGrid/>
      <w:sz w:val="16"/>
      <w:szCs w:val="20"/>
      <w:lang w:val="et-EE" w:eastAsia="en-US"/>
    </w:rPr>
  </w:style>
  <w:style w:type="character" w:customStyle="1" w:styleId="CommentTextChar1">
    <w:name w:val="Comment Text Char1"/>
    <w:basedOn w:val="DefaultParagraphFont"/>
    <w:uiPriority w:val="99"/>
    <w:semiHidden/>
    <w:rsid w:val="00CD529F"/>
    <w:rPr>
      <w:rFonts w:ascii="Calibri" w:hAnsi="Calibri"/>
      <w:snapToGrid w:val="0"/>
      <w:lang w:val="en-GB" w:eastAsia="et-EE"/>
    </w:rPr>
  </w:style>
  <w:style w:type="character" w:customStyle="1" w:styleId="MrkMrk2">
    <w:name w:val="Märk Märk2"/>
    <w:semiHidden/>
    <w:locked/>
    <w:rsid w:val="00CD529F"/>
    <w:rPr>
      <w:lang w:val="x-none"/>
    </w:rPr>
  </w:style>
  <w:style w:type="paragraph" w:styleId="BalloonText">
    <w:name w:val="Balloon Text"/>
    <w:basedOn w:val="Normal"/>
    <w:link w:val="BalloonTextChar"/>
    <w:uiPriority w:val="99"/>
    <w:semiHidden/>
    <w:rsid w:val="00CD529F"/>
    <w:pPr>
      <w:spacing w:after="0" w:line="240" w:lineRule="auto"/>
    </w:pPr>
    <w:rPr>
      <w:rFonts w:ascii="Times New Roman" w:hAnsi="Times New Roman"/>
      <w:sz w:val="16"/>
      <w:szCs w:val="16"/>
      <w:lang w:val="x-none" w:eastAsia="x-none"/>
    </w:rPr>
  </w:style>
  <w:style w:type="character" w:customStyle="1" w:styleId="BalloonTextChar">
    <w:name w:val="Balloon Text Char"/>
    <w:basedOn w:val="DefaultParagraphFont"/>
    <w:link w:val="BalloonText"/>
    <w:uiPriority w:val="99"/>
    <w:semiHidden/>
    <w:rsid w:val="00CD529F"/>
    <w:rPr>
      <w:snapToGrid w:val="0"/>
      <w:sz w:val="16"/>
      <w:szCs w:val="16"/>
      <w:lang w:val="x-none" w:eastAsia="x-none"/>
    </w:rPr>
  </w:style>
  <w:style w:type="character" w:customStyle="1" w:styleId="MrkMrk1">
    <w:name w:val="Märk Märk1"/>
    <w:semiHidden/>
    <w:locked/>
    <w:rsid w:val="00CD529F"/>
    <w:rPr>
      <w:rFonts w:ascii="Times New Roman" w:hAnsi="Times New Roman"/>
      <w:sz w:val="16"/>
      <w:lang w:val="x-none"/>
    </w:rPr>
  </w:style>
  <w:style w:type="paragraph" w:styleId="CommentSubject">
    <w:name w:val="annotation subject"/>
    <w:basedOn w:val="CommentText"/>
    <w:next w:val="CommentText"/>
    <w:link w:val="CommentSubjectChar"/>
    <w:uiPriority w:val="99"/>
    <w:semiHidden/>
    <w:rsid w:val="00CD529F"/>
    <w:rPr>
      <w:b/>
      <w:bCs/>
      <w:lang w:val="x-none" w:eastAsia="x-none"/>
    </w:rPr>
  </w:style>
  <w:style w:type="character" w:customStyle="1" w:styleId="CommentSubjectChar">
    <w:name w:val="Comment Subject Char"/>
    <w:basedOn w:val="CommentTextChar1"/>
    <w:link w:val="CommentSubject"/>
    <w:uiPriority w:val="99"/>
    <w:semiHidden/>
    <w:rsid w:val="00CD529F"/>
    <w:rPr>
      <w:rFonts w:ascii="Calibri" w:hAnsi="Calibri"/>
      <w:b/>
      <w:bCs/>
      <w:snapToGrid/>
      <w:sz w:val="16"/>
      <w:lang w:val="x-none" w:eastAsia="x-none"/>
    </w:rPr>
  </w:style>
  <w:style w:type="character" w:customStyle="1" w:styleId="MrkMrk">
    <w:name w:val="Märk Märk"/>
    <w:semiHidden/>
    <w:locked/>
    <w:rsid w:val="00CD529F"/>
    <w:rPr>
      <w:b/>
      <w:lang w:val="x-none"/>
    </w:rPr>
  </w:style>
  <w:style w:type="paragraph" w:customStyle="1" w:styleId="Loendilik">
    <w:name w:val="Loendi lõik"/>
    <w:basedOn w:val="Normal"/>
    <w:uiPriority w:val="34"/>
    <w:qFormat/>
    <w:rsid w:val="00CD529F"/>
    <w:pPr>
      <w:ind w:left="720"/>
      <w:contextualSpacing/>
    </w:pPr>
    <w:rPr>
      <w:lang w:val="fr-FR"/>
    </w:rPr>
  </w:style>
  <w:style w:type="paragraph" w:customStyle="1" w:styleId="ListDash">
    <w:name w:val="List Dash"/>
    <w:basedOn w:val="Normal"/>
    <w:rsid w:val="00CD529F"/>
    <w:pPr>
      <w:tabs>
        <w:tab w:val="num" w:pos="360"/>
      </w:tabs>
      <w:spacing w:after="240" w:line="240" w:lineRule="auto"/>
      <w:jc w:val="both"/>
    </w:pPr>
    <w:rPr>
      <w:rFonts w:ascii="Times New Roman" w:hAnsi="Times New Roman"/>
      <w:sz w:val="24"/>
      <w:szCs w:val="20"/>
    </w:rPr>
  </w:style>
  <w:style w:type="paragraph" w:customStyle="1" w:styleId="Char1CharCharChar">
    <w:name w:val="Char1 Char Char Char"/>
    <w:basedOn w:val="Normal"/>
    <w:next w:val="Char1CharCharChar1"/>
    <w:rsid w:val="00CD529F"/>
    <w:pPr>
      <w:spacing w:after="160" w:line="240" w:lineRule="exact"/>
    </w:pPr>
    <w:rPr>
      <w:rFonts w:ascii="Times New Roman" w:hAnsi="Times New Roman"/>
      <w:sz w:val="20"/>
      <w:szCs w:val="20"/>
      <w:lang w:val="en-US"/>
    </w:rPr>
  </w:style>
  <w:style w:type="paragraph" w:customStyle="1" w:styleId="CM1">
    <w:name w:val="CM1"/>
    <w:basedOn w:val="Normal"/>
    <w:next w:val="Normal"/>
    <w:uiPriority w:val="99"/>
    <w:rsid w:val="00CD529F"/>
    <w:pPr>
      <w:autoSpaceDE w:val="0"/>
      <w:autoSpaceDN w:val="0"/>
      <w:adjustRightInd w:val="0"/>
      <w:spacing w:after="0" w:line="240" w:lineRule="auto"/>
    </w:pPr>
    <w:rPr>
      <w:rFonts w:ascii="Times New Roman" w:hAnsi="Times New Roman"/>
      <w:sz w:val="24"/>
      <w:szCs w:val="24"/>
    </w:rPr>
  </w:style>
  <w:style w:type="paragraph" w:customStyle="1" w:styleId="CM3">
    <w:name w:val="CM3"/>
    <w:basedOn w:val="Normal"/>
    <w:next w:val="Normal"/>
    <w:uiPriority w:val="99"/>
    <w:rsid w:val="00CD529F"/>
    <w:pPr>
      <w:autoSpaceDE w:val="0"/>
      <w:autoSpaceDN w:val="0"/>
      <w:adjustRightInd w:val="0"/>
      <w:spacing w:after="0" w:line="240" w:lineRule="auto"/>
    </w:pPr>
    <w:rPr>
      <w:rFonts w:ascii="Times New Roman" w:hAnsi="Times New Roman"/>
      <w:sz w:val="24"/>
      <w:szCs w:val="24"/>
    </w:rPr>
  </w:style>
  <w:style w:type="paragraph" w:customStyle="1" w:styleId="Revision1">
    <w:name w:val="Revision1"/>
    <w:next w:val="Redaktsioon"/>
    <w:hidden/>
    <w:uiPriority w:val="99"/>
    <w:semiHidden/>
    <w:rsid w:val="00CD529F"/>
    <w:rPr>
      <w:rFonts w:ascii="Calibri" w:hAnsi="Calibri"/>
      <w:snapToGrid w:val="0"/>
      <w:sz w:val="22"/>
      <w:szCs w:val="22"/>
      <w:lang w:val="fr-FR" w:eastAsia="et-EE"/>
    </w:rPr>
  </w:style>
  <w:style w:type="paragraph" w:customStyle="1" w:styleId="Redaktsioon">
    <w:name w:val="Redaktsioon"/>
    <w:hidden/>
    <w:uiPriority w:val="99"/>
    <w:semiHidden/>
    <w:rsid w:val="00CD529F"/>
    <w:rPr>
      <w:rFonts w:ascii="Calibri" w:hAnsi="Calibri"/>
      <w:snapToGrid w:val="0"/>
      <w:sz w:val="22"/>
      <w:szCs w:val="22"/>
      <w:lang w:val="en-GB" w:eastAsia="et-EE"/>
    </w:rPr>
  </w:style>
  <w:style w:type="paragraph" w:customStyle="1" w:styleId="Char1CharCharChar1">
    <w:name w:val="Char1 Char Char Char1"/>
    <w:basedOn w:val="Normal"/>
    <w:rsid w:val="00CD529F"/>
    <w:pPr>
      <w:spacing w:after="160" w:line="240" w:lineRule="exact"/>
    </w:pPr>
    <w:rPr>
      <w:rFonts w:ascii="Times New Roman" w:hAnsi="Times New Roman"/>
      <w:sz w:val="20"/>
      <w:szCs w:val="20"/>
      <w:lang w:val="en-US"/>
    </w:rPr>
  </w:style>
  <w:style w:type="paragraph" w:customStyle="1" w:styleId="ZCom">
    <w:name w:val="Z_Com"/>
    <w:basedOn w:val="Normal"/>
    <w:next w:val="ZDGName"/>
    <w:rsid w:val="00CD529F"/>
    <w:pPr>
      <w:widowControl w:val="0"/>
      <w:spacing w:after="0" w:line="240" w:lineRule="auto"/>
      <w:ind w:right="85"/>
      <w:jc w:val="both"/>
    </w:pPr>
    <w:rPr>
      <w:rFonts w:ascii="Arial" w:hAnsi="Arial"/>
      <w:snapToGrid/>
      <w:sz w:val="24"/>
      <w:szCs w:val="20"/>
    </w:rPr>
  </w:style>
  <w:style w:type="paragraph" w:customStyle="1" w:styleId="ZDGName">
    <w:name w:val="Z_DGName"/>
    <w:basedOn w:val="Normal"/>
    <w:rsid w:val="00CD529F"/>
    <w:pPr>
      <w:widowControl w:val="0"/>
      <w:spacing w:after="0" w:line="240" w:lineRule="auto"/>
      <w:ind w:right="85"/>
      <w:jc w:val="both"/>
    </w:pPr>
    <w:rPr>
      <w:rFonts w:ascii="Arial" w:hAnsi="Arial"/>
      <w:snapToGrid/>
      <w:sz w:val="16"/>
      <w:szCs w:val="20"/>
    </w:rPr>
  </w:style>
  <w:style w:type="character" w:styleId="Emphasis">
    <w:name w:val="Emphasis"/>
    <w:qFormat/>
    <w:rsid w:val="00CD529F"/>
    <w:rPr>
      <w:i/>
    </w:rPr>
  </w:style>
  <w:style w:type="paragraph" w:customStyle="1" w:styleId="Heading3contract">
    <w:name w:val="Heading 3 contract"/>
    <w:basedOn w:val="Normal"/>
    <w:autoRedefine/>
    <w:qFormat/>
    <w:rsid w:val="00CD529F"/>
    <w:pPr>
      <w:keepNext/>
      <w:spacing w:before="120" w:after="0" w:line="240" w:lineRule="auto"/>
      <w:ind w:left="709" w:hanging="709"/>
      <w:jc w:val="both"/>
    </w:pPr>
    <w:rPr>
      <w:rFonts w:ascii="Times New Roman" w:hAnsi="Times New Roman"/>
      <w:b/>
      <w:sz w:val="24"/>
      <w:szCs w:val="24"/>
      <w:lang w:val="et-EE"/>
    </w:rPr>
  </w:style>
  <w:style w:type="character" w:customStyle="1" w:styleId="Heading3contractChar">
    <w:name w:val="Heading 3 contract Char"/>
    <w:locked/>
    <w:rsid w:val="00CD529F"/>
    <w:rPr>
      <w:rFonts w:ascii="Times New Roman" w:eastAsia="Times New Roman" w:hAnsi="Times New Roman"/>
      <w:b/>
      <w:sz w:val="24"/>
      <w:lang w:val="x-none"/>
    </w:rPr>
  </w:style>
  <w:style w:type="character" w:styleId="Hyperlink">
    <w:name w:val="Hyperlink"/>
    <w:aliases w:val="Footnote Text Char1"/>
    <w:link w:val="FootnoteText"/>
    <w:semiHidden/>
    <w:rsid w:val="00CD529F"/>
    <w:rPr>
      <w:rFonts w:ascii="Calibri" w:hAnsi="Calibri"/>
      <w:snapToGrid w:val="0"/>
      <w:lang w:eastAsia="et-EE"/>
    </w:rPr>
  </w:style>
  <w:style w:type="character" w:styleId="FollowedHyperlink">
    <w:name w:val="FollowedHyperlink"/>
    <w:uiPriority w:val="99"/>
    <w:semiHidden/>
    <w:rsid w:val="00CD529F"/>
    <w:rPr>
      <w:color w:val="800080"/>
      <w:u w:val="single"/>
    </w:rPr>
  </w:style>
  <w:style w:type="character" w:customStyle="1" w:styleId="tw4winMark">
    <w:name w:val="tw4winMark"/>
    <w:rsid w:val="00CD529F"/>
    <w:rPr>
      <w:rFonts w:ascii="Courier New" w:hAnsi="Courier New"/>
      <w:vanish/>
      <w:color w:val="800080"/>
      <w:sz w:val="24"/>
      <w:vertAlign w:val="subscript"/>
    </w:rPr>
  </w:style>
  <w:style w:type="character" w:customStyle="1" w:styleId="tw4winError">
    <w:name w:val="tw4winError"/>
    <w:rsid w:val="00CD529F"/>
    <w:rPr>
      <w:rFonts w:ascii="Courier New" w:hAnsi="Courier New"/>
      <w:color w:val="00FF00"/>
      <w:sz w:val="40"/>
    </w:rPr>
  </w:style>
  <w:style w:type="character" w:customStyle="1" w:styleId="tw4winTerm">
    <w:name w:val="tw4winTerm"/>
    <w:rsid w:val="00CD529F"/>
    <w:rPr>
      <w:color w:val="0000FF"/>
    </w:rPr>
  </w:style>
  <w:style w:type="character" w:customStyle="1" w:styleId="tw4winPopup">
    <w:name w:val="tw4winPopup"/>
    <w:rsid w:val="00CD529F"/>
    <w:rPr>
      <w:rFonts w:ascii="Courier New" w:hAnsi="Courier New"/>
      <w:noProof/>
      <w:color w:val="008000"/>
    </w:rPr>
  </w:style>
  <w:style w:type="character" w:customStyle="1" w:styleId="tw4winJump">
    <w:name w:val="tw4winJump"/>
    <w:rsid w:val="00CD529F"/>
    <w:rPr>
      <w:rFonts w:ascii="Courier New" w:hAnsi="Courier New"/>
      <w:noProof/>
      <w:color w:val="008080"/>
    </w:rPr>
  </w:style>
  <w:style w:type="character" w:customStyle="1" w:styleId="tw4winExternal">
    <w:name w:val="tw4winExternal"/>
    <w:rsid w:val="00CD529F"/>
    <w:rPr>
      <w:rFonts w:ascii="Courier New" w:hAnsi="Courier New"/>
      <w:noProof/>
      <w:color w:val="808080"/>
    </w:rPr>
  </w:style>
  <w:style w:type="character" w:customStyle="1" w:styleId="tw4winInternal">
    <w:name w:val="tw4winInternal"/>
    <w:rsid w:val="00CD529F"/>
    <w:rPr>
      <w:rFonts w:ascii="Courier New" w:hAnsi="Courier New"/>
      <w:noProof/>
      <w:color w:val="FF0000"/>
    </w:rPr>
  </w:style>
  <w:style w:type="character" w:customStyle="1" w:styleId="DONOTTRANSLATE">
    <w:name w:val="DO_NOT_TRANSLATE"/>
    <w:rsid w:val="00CD529F"/>
    <w:rPr>
      <w:rFonts w:ascii="Courier New" w:hAnsi="Courier New"/>
      <w:noProof/>
      <w:color w:val="800000"/>
    </w:rPr>
  </w:style>
  <w:style w:type="numbering" w:customStyle="1" w:styleId="NoList1">
    <w:name w:val="No List1"/>
    <w:next w:val="NoList"/>
    <w:uiPriority w:val="99"/>
    <w:semiHidden/>
    <w:unhideWhenUsed/>
    <w:rsid w:val="00CD529F"/>
  </w:style>
  <w:style w:type="paragraph" w:customStyle="1" w:styleId="Char1CharCharChar0">
    <w:name w:val="Char1 Char Char Char"/>
    <w:basedOn w:val="Normal"/>
    <w:rsid w:val="00F0709A"/>
    <w:pPr>
      <w:spacing w:after="160" w:line="240" w:lineRule="exact"/>
    </w:pPr>
    <w:rPr>
      <w:rFonts w:ascii="Tahoma" w:hAnsi="Tahoma"/>
      <w:snapToGrid/>
      <w:sz w:val="20"/>
      <w:szCs w:val="20"/>
      <w:lang w:val="en-US" w:eastAsia="en-US"/>
    </w:rPr>
  </w:style>
  <w:style w:type="paragraph" w:customStyle="1" w:styleId="Char1CharCharCharCharChar">
    <w:name w:val="Char1 Char Char Char Char Char"/>
    <w:basedOn w:val="Normal"/>
    <w:rsid w:val="00CD529F"/>
    <w:pPr>
      <w:spacing w:after="160" w:line="240" w:lineRule="exact"/>
    </w:pPr>
    <w:rPr>
      <w:rFonts w:ascii="Tahoma" w:hAnsi="Tahoma"/>
      <w:snapToGrid/>
      <w:sz w:val="20"/>
      <w:szCs w:val="20"/>
      <w:lang w:val="en-US" w:eastAsia="en-US"/>
    </w:rPr>
  </w:style>
  <w:style w:type="paragraph" w:customStyle="1" w:styleId="Char1CharCharCharCharCharCharCharChar">
    <w:name w:val="Char1 Char Char Char Char Char Char Char Char"/>
    <w:basedOn w:val="Normal"/>
    <w:link w:val="FootnoteReference"/>
    <w:rsid w:val="00CD529F"/>
    <w:pPr>
      <w:spacing w:after="160" w:line="240" w:lineRule="exact"/>
    </w:pPr>
    <w:rPr>
      <w:rFonts w:ascii="Times New Roman" w:hAnsi="Times New Roman"/>
      <w:snapToGrid/>
      <w:sz w:val="20"/>
      <w:szCs w:val="20"/>
      <w:vertAlign w:val="superscript"/>
      <w:lang w:val="et-EE" w:eastAsia="en-US"/>
    </w:rPr>
  </w:style>
  <w:style w:type="paragraph" w:customStyle="1" w:styleId="Char1">
    <w:name w:val="Char1"/>
    <w:basedOn w:val="Normal"/>
    <w:rsid w:val="00CD529F"/>
    <w:pPr>
      <w:spacing w:before="100" w:beforeAutospacing="1" w:after="160" w:afterAutospacing="1" w:line="240" w:lineRule="exact"/>
    </w:pPr>
    <w:rPr>
      <w:rFonts w:ascii="Tahoma" w:eastAsia="Calibri" w:hAnsi="Tahoma"/>
      <w:snapToGrid/>
      <w:sz w:val="24"/>
      <w:lang w:val="en-US" w:eastAsia="en-US"/>
    </w:rPr>
  </w:style>
  <w:style w:type="paragraph" w:styleId="NoSpacing">
    <w:name w:val="No Spacing"/>
    <w:uiPriority w:val="1"/>
    <w:qFormat/>
    <w:rsid w:val="00CD529F"/>
    <w:rPr>
      <w:rFonts w:ascii="Calibri" w:hAnsi="Calibri"/>
      <w:snapToGrid w:val="0"/>
      <w:sz w:val="22"/>
      <w:szCs w:val="22"/>
      <w:lang w:val="en-GB" w:eastAsia="et-EE"/>
    </w:rPr>
  </w:style>
  <w:style w:type="paragraph" w:customStyle="1" w:styleId="articletitlepartII">
    <w:name w:val="article title part II"/>
    <w:basedOn w:val="Normal"/>
    <w:link w:val="articletitlepartIIChar"/>
    <w:qFormat/>
    <w:rsid w:val="00CD529F"/>
    <w:pPr>
      <w:numPr>
        <w:numId w:val="2"/>
      </w:numPr>
      <w:suppressAutoHyphens/>
      <w:spacing w:after="0" w:line="240" w:lineRule="auto"/>
      <w:ind w:left="567" w:hanging="567"/>
      <w:jc w:val="both"/>
    </w:pPr>
    <w:rPr>
      <w:rFonts w:ascii="Times New Roman" w:hAnsi="Times New Roman"/>
      <w:b/>
      <w:snapToGrid/>
      <w:sz w:val="24"/>
      <w:szCs w:val="24"/>
      <w:lang w:eastAsia="en-GB"/>
    </w:rPr>
  </w:style>
  <w:style w:type="paragraph" w:customStyle="1" w:styleId="paragraphpartII">
    <w:name w:val="paragraph part II"/>
    <w:basedOn w:val="Normal"/>
    <w:link w:val="paragraphpartIIChar"/>
    <w:qFormat/>
    <w:rsid w:val="00CD529F"/>
    <w:pPr>
      <w:numPr>
        <w:ilvl w:val="1"/>
        <w:numId w:val="2"/>
      </w:numPr>
      <w:suppressAutoHyphens/>
      <w:adjustRightInd w:val="0"/>
      <w:spacing w:after="0" w:line="240" w:lineRule="auto"/>
      <w:ind w:left="567" w:hanging="567"/>
      <w:jc w:val="both"/>
    </w:pPr>
    <w:rPr>
      <w:rFonts w:ascii="Times New Roman" w:hAnsi="Times New Roman"/>
      <w:b/>
      <w:snapToGrid/>
      <w:sz w:val="24"/>
      <w:szCs w:val="24"/>
      <w:lang w:eastAsia="en-GB"/>
    </w:rPr>
  </w:style>
  <w:style w:type="character" w:customStyle="1" w:styleId="articletitlepartIIChar">
    <w:name w:val="article title part II Char"/>
    <w:link w:val="articletitlepartII"/>
    <w:rsid w:val="00CD529F"/>
    <w:rPr>
      <w:b/>
      <w:sz w:val="24"/>
      <w:szCs w:val="24"/>
      <w:lang w:val="en-GB" w:eastAsia="en-GB"/>
    </w:rPr>
  </w:style>
  <w:style w:type="character" w:customStyle="1" w:styleId="paragraphpartIIChar">
    <w:name w:val="paragraph part II Char"/>
    <w:link w:val="paragraphpartII"/>
    <w:rsid w:val="00CD529F"/>
    <w:rPr>
      <w:b/>
      <w:sz w:val="24"/>
      <w:szCs w:val="24"/>
      <w:lang w:val="en-GB" w:eastAsia="en-GB"/>
    </w:rPr>
  </w:style>
  <w:style w:type="numbering" w:customStyle="1" w:styleId="PARTII">
    <w:name w:val="PART II"/>
    <w:uiPriority w:val="99"/>
    <w:rsid w:val="00CD529F"/>
    <w:pPr>
      <w:numPr>
        <w:numId w:val="43"/>
      </w:numPr>
    </w:pPr>
  </w:style>
  <w:style w:type="paragraph" w:styleId="ListParagraph">
    <w:name w:val="List Paragraph"/>
    <w:basedOn w:val="Normal"/>
    <w:uiPriority w:val="34"/>
    <w:qFormat/>
    <w:rsid w:val="009C5F2A"/>
    <w:pPr>
      <w:ind w:left="720"/>
      <w:contextualSpacing/>
    </w:pPr>
  </w:style>
  <w:style w:type="table" w:styleId="TableGrid">
    <w:name w:val="Table Grid"/>
    <w:basedOn w:val="TableNormal"/>
    <w:uiPriority w:val="59"/>
    <w:rsid w:val="00F0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709A"/>
    <w:pPr>
      <w:spacing w:before="60"/>
    </w:pPr>
    <w:rPr>
      <w:rFonts w:ascii="Arial Narrow" w:eastAsiaTheme="minorHAnsi" w:hAnsi="Arial Narrow"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gs/education_culture/publ/graphics/identity_en.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budget/contracts_grants/info_contracts/inforeuro/inforeuro_en.cfm" TargetMode="External"/><Relationship Id="rId4" Type="http://schemas.openxmlformats.org/officeDocument/2006/relationships/settings" Target="settings.xml"/><Relationship Id="rId9" Type="http://schemas.openxmlformats.org/officeDocument/2006/relationships/hyperlink" Target="http://ec.europa.eu/dgs/communication/services/visual_identity/pdf/use-emblem_en.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oj/direct-acce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14395</Words>
  <Characters>83493</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Liisi Erlang</dc:creator>
  <cp:lastModifiedBy>Kerli</cp:lastModifiedBy>
  <cp:revision>7</cp:revision>
  <dcterms:created xsi:type="dcterms:W3CDTF">2015-10-30T12:48:00Z</dcterms:created>
  <dcterms:modified xsi:type="dcterms:W3CDTF">2015-11-05T13:50:00Z</dcterms:modified>
</cp:coreProperties>
</file>